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0ADF7" w14:textId="0D2CCA1A" w:rsidR="000D19FC" w:rsidRPr="00B4000C" w:rsidRDefault="000D19FC" w:rsidP="000D19FC">
      <w:pPr>
        <w:widowControl w:val="0"/>
        <w:tabs>
          <w:tab w:val="left" w:pos="1701"/>
          <w:tab w:val="right" w:pos="9923"/>
        </w:tabs>
        <w:spacing w:before="120" w:after="0"/>
        <w:jc w:val="left"/>
        <w:rPr>
          <w:rFonts w:eastAsia="MS Mincho"/>
          <w:b/>
          <w:sz w:val="24"/>
          <w:szCs w:val="24"/>
          <w:lang w:val="en-US" w:eastAsia="x-none"/>
        </w:rPr>
      </w:pPr>
      <w:r w:rsidRPr="00B4000C">
        <w:rPr>
          <w:rFonts w:eastAsia="MS Mincho"/>
          <w:b/>
          <w:sz w:val="24"/>
          <w:szCs w:val="24"/>
          <w:lang w:val="en-US" w:eastAsia="x-none"/>
        </w:rPr>
        <w:t>3GPP TSG-RAN WG2 Meeting #131</w:t>
      </w:r>
      <w:r w:rsidRPr="00B4000C">
        <w:rPr>
          <w:rFonts w:eastAsia="MS Mincho"/>
          <w:b/>
          <w:sz w:val="24"/>
          <w:szCs w:val="24"/>
          <w:lang w:val="en-US" w:eastAsia="x-none"/>
        </w:rPr>
        <w:tab/>
      </w:r>
      <w:r w:rsidR="00993831" w:rsidRPr="00993831">
        <w:rPr>
          <w:rFonts w:eastAsia="MS Mincho"/>
          <w:b/>
          <w:sz w:val="24"/>
          <w:szCs w:val="24"/>
          <w:lang w:val="en-US" w:eastAsia="x-none"/>
        </w:rPr>
        <w:t>R2-2505945</w:t>
      </w:r>
    </w:p>
    <w:p w14:paraId="740EBA9D" w14:textId="77777777" w:rsidR="000D19FC" w:rsidRPr="00B4000C" w:rsidRDefault="000D19FC" w:rsidP="000D19FC">
      <w:pPr>
        <w:widowControl w:val="0"/>
        <w:tabs>
          <w:tab w:val="left" w:pos="1701"/>
          <w:tab w:val="right" w:pos="9923"/>
        </w:tabs>
        <w:spacing w:before="120" w:after="0"/>
        <w:jc w:val="left"/>
        <w:rPr>
          <w:rFonts w:eastAsia="MS Mincho"/>
          <w:b/>
          <w:sz w:val="24"/>
          <w:szCs w:val="24"/>
          <w:lang w:val="en-US" w:eastAsia="x-none"/>
        </w:rPr>
      </w:pPr>
      <w:r w:rsidRPr="00B4000C">
        <w:rPr>
          <w:rFonts w:eastAsia="MS Mincho"/>
          <w:b/>
          <w:sz w:val="24"/>
          <w:szCs w:val="24"/>
          <w:lang w:val="en-US" w:eastAsia="x-none"/>
        </w:rPr>
        <w:t>Bangalore, India  Aug 25</w:t>
      </w:r>
      <w:r w:rsidRPr="00B4000C">
        <w:rPr>
          <w:rFonts w:eastAsia="MS Mincho"/>
          <w:b/>
          <w:sz w:val="24"/>
          <w:szCs w:val="24"/>
          <w:vertAlign w:val="superscript"/>
          <w:lang w:val="en-US" w:eastAsia="x-none"/>
        </w:rPr>
        <w:t>th</w:t>
      </w:r>
      <w:r w:rsidRPr="00B4000C">
        <w:rPr>
          <w:rFonts w:eastAsia="MS Mincho"/>
          <w:b/>
          <w:sz w:val="24"/>
          <w:szCs w:val="24"/>
          <w:lang w:val="en-US" w:eastAsia="x-none"/>
        </w:rPr>
        <w:t xml:space="preserve"> – 29</w:t>
      </w:r>
      <w:r w:rsidRPr="00B4000C">
        <w:rPr>
          <w:rFonts w:eastAsia="MS Mincho"/>
          <w:b/>
          <w:sz w:val="24"/>
          <w:szCs w:val="24"/>
          <w:vertAlign w:val="superscript"/>
          <w:lang w:val="en-US" w:eastAsia="x-none"/>
        </w:rPr>
        <w:t>th</w:t>
      </w:r>
      <w:r w:rsidRPr="00B4000C">
        <w:rPr>
          <w:rFonts w:eastAsia="MS Mincho"/>
          <w:b/>
          <w:sz w:val="24"/>
          <w:szCs w:val="24"/>
          <w:lang w:val="en-US" w:eastAsia="x-none"/>
        </w:rPr>
        <w:t xml:space="preserve"> , 2025</w:t>
      </w:r>
    </w:p>
    <w:p w14:paraId="441A80C8" w14:textId="5AB13E2A" w:rsidR="0023393A" w:rsidRPr="002E4B7A" w:rsidRDefault="00000000">
      <w:pPr>
        <w:pStyle w:val="CRCoverPage"/>
        <w:tabs>
          <w:tab w:val="left" w:pos="1985"/>
        </w:tabs>
        <w:jc w:val="both"/>
        <w:outlineLvl w:val="0"/>
        <w:rPr>
          <w:rFonts w:eastAsiaTheme="minorEastAsia" w:cs="Arial"/>
          <w:b/>
          <w:bCs/>
          <w:sz w:val="24"/>
          <w:szCs w:val="24"/>
          <w:lang w:eastAsia="zh-CN"/>
        </w:rPr>
      </w:pPr>
      <w:r>
        <w:rPr>
          <w:rFonts w:cs="Arial"/>
          <w:b/>
          <w:bCs/>
          <w:sz w:val="24"/>
          <w:szCs w:val="24"/>
        </w:rPr>
        <w:t>Agenda item:</w:t>
      </w:r>
      <w:r>
        <w:rPr>
          <w:rFonts w:cs="Arial"/>
          <w:b/>
          <w:bCs/>
          <w:sz w:val="24"/>
          <w:szCs w:val="24"/>
        </w:rPr>
        <w:tab/>
      </w:r>
      <w:r w:rsidR="00731F3B" w:rsidRPr="00731F3B">
        <w:rPr>
          <w:rFonts w:eastAsiaTheme="minorEastAsia" w:cs="Arial"/>
          <w:b/>
          <w:bCs/>
          <w:sz w:val="24"/>
          <w:szCs w:val="24"/>
          <w:lang w:eastAsia="zh-CN"/>
        </w:rPr>
        <w:t>8.6.</w:t>
      </w:r>
      <w:r w:rsidR="00E249B9">
        <w:rPr>
          <w:rFonts w:eastAsiaTheme="minorEastAsia" w:cs="Arial" w:hint="eastAsia"/>
          <w:b/>
          <w:bCs/>
          <w:sz w:val="24"/>
          <w:szCs w:val="24"/>
          <w:lang w:eastAsia="zh-CN"/>
        </w:rPr>
        <w:t>4</w:t>
      </w:r>
    </w:p>
    <w:p w14:paraId="47CB40AA"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6979F799"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Title:</w:t>
      </w:r>
      <w:r>
        <w:rPr>
          <w:rFonts w:cs="Arial"/>
          <w:b/>
          <w:bCs/>
          <w:sz w:val="24"/>
          <w:szCs w:val="24"/>
        </w:rPr>
        <w:tab/>
      </w:r>
      <w:bookmarkStart w:id="0" w:name="_Hlk118221607"/>
      <w:bookmarkStart w:id="1" w:name="OLE_LINK4"/>
      <w:bookmarkStart w:id="2" w:name="OLE_LINK3"/>
      <w:r w:rsidR="008D45F5">
        <w:rPr>
          <w:rFonts w:eastAsiaTheme="minorEastAsia" w:cs="Arial" w:hint="eastAsia"/>
          <w:b/>
          <w:bCs/>
          <w:sz w:val="24"/>
          <w:szCs w:val="24"/>
          <w:lang w:eastAsia="zh-CN"/>
        </w:rPr>
        <w:t>Discussion</w:t>
      </w:r>
      <w:r>
        <w:rPr>
          <w:rFonts w:cs="Arial"/>
          <w:b/>
          <w:bCs/>
          <w:sz w:val="24"/>
          <w:szCs w:val="24"/>
        </w:rPr>
        <w:t xml:space="preserve"> on </w:t>
      </w:r>
      <w:bookmarkEnd w:id="0"/>
      <w:r w:rsidR="00C131EE">
        <w:rPr>
          <w:rFonts w:eastAsiaTheme="minorEastAsia" w:cs="Arial" w:hint="eastAsia"/>
          <w:b/>
          <w:bCs/>
          <w:sz w:val="24"/>
          <w:szCs w:val="24"/>
          <w:lang w:eastAsia="zh-CN"/>
        </w:rPr>
        <w:t>open issue of c</w:t>
      </w:r>
      <w:r w:rsidR="00A87147">
        <w:rPr>
          <w:rFonts w:eastAsiaTheme="minorEastAsia" w:cs="Arial" w:hint="eastAsia"/>
          <w:b/>
          <w:bCs/>
          <w:sz w:val="24"/>
          <w:szCs w:val="24"/>
          <w:lang w:eastAsia="zh-CN"/>
        </w:rPr>
        <w:t>onditional</w:t>
      </w:r>
      <w:r w:rsidR="002E4B7A">
        <w:rPr>
          <w:rFonts w:eastAsiaTheme="minorEastAsia" w:cs="Arial" w:hint="eastAsia"/>
          <w:b/>
          <w:bCs/>
          <w:sz w:val="24"/>
          <w:szCs w:val="24"/>
          <w:lang w:eastAsia="zh-CN"/>
        </w:rPr>
        <w:t xml:space="preserve"> </w:t>
      </w:r>
      <w:r w:rsidR="00482D2D">
        <w:rPr>
          <w:rFonts w:cs="Arial"/>
          <w:b/>
          <w:bCs/>
          <w:sz w:val="24"/>
          <w:szCs w:val="24"/>
        </w:rPr>
        <w:t>LTM</w:t>
      </w:r>
    </w:p>
    <w:bookmarkEnd w:id="1"/>
    <w:bookmarkEnd w:id="2"/>
    <w:p w14:paraId="52AAA39C" w14:textId="77777777" w:rsidR="0023393A"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23393A" w:rsidRDefault="00000000" w:rsidP="00C14FDB">
      <w:pPr>
        <w:pStyle w:val="1"/>
        <w:numPr>
          <w:ilvl w:val="0"/>
          <w:numId w:val="1"/>
        </w:numPr>
      </w:pPr>
      <w:r>
        <w:t>Introduction</w:t>
      </w:r>
    </w:p>
    <w:p w14:paraId="1F8E9D98" w14:textId="4BE7F68B" w:rsidR="00F7426D" w:rsidRDefault="00F7426D">
      <w:pPr>
        <w:spacing w:beforeLines="50" w:before="120"/>
        <w:rPr>
          <w:rFonts w:ascii="Times New Roman" w:eastAsia="宋体" w:hAnsi="Times New Roman"/>
          <w:spacing w:val="2"/>
          <w:kern w:val="2"/>
          <w:lang w:val="en-US" w:eastAsia="zh-CN"/>
        </w:rPr>
      </w:pPr>
      <w:r>
        <w:rPr>
          <w:rFonts w:ascii="Times New Roman" w:eastAsia="宋体" w:hAnsi="Times New Roman" w:hint="eastAsia"/>
          <w:spacing w:val="2"/>
          <w:kern w:val="2"/>
          <w:lang w:val="en-US" w:eastAsia="zh-CN"/>
        </w:rPr>
        <w:t xml:space="preserve">Following is the open issued identified in the email </w:t>
      </w:r>
      <w:r>
        <w:rPr>
          <w:rFonts w:ascii="Times New Roman" w:eastAsia="宋体" w:hAnsi="Times New Roman"/>
          <w:spacing w:val="2"/>
          <w:kern w:val="2"/>
          <w:lang w:val="en-US" w:eastAsia="zh-CN"/>
        </w:rPr>
        <w:t>discussion</w:t>
      </w:r>
      <w:r>
        <w:rPr>
          <w:rFonts w:ascii="Times New Roman" w:eastAsia="宋体" w:hAnsi="Times New Roman" w:hint="eastAsia"/>
          <w:spacing w:val="2"/>
          <w:kern w:val="2"/>
          <w:lang w:val="en-US" w:eastAsia="zh-CN"/>
        </w:rPr>
        <w:t xml:space="preserve"> of MAC </w:t>
      </w:r>
      <w:r w:rsidR="008E0D10">
        <w:rPr>
          <w:rFonts w:ascii="Times New Roman" w:eastAsia="宋体" w:hAnsi="Times New Roman" w:hint="eastAsia"/>
          <w:spacing w:val="2"/>
          <w:kern w:val="2"/>
          <w:lang w:val="en-US" w:eastAsia="zh-CN"/>
        </w:rPr>
        <w:t xml:space="preserve">and RRC </w:t>
      </w:r>
      <w:r>
        <w:rPr>
          <w:rFonts w:ascii="Times New Roman" w:eastAsia="宋体" w:hAnsi="Times New Roman" w:hint="eastAsia"/>
          <w:spacing w:val="2"/>
          <w:kern w:val="2"/>
          <w:lang w:val="en-US" w:eastAsia="zh-CN"/>
        </w:rPr>
        <w:t xml:space="preserve">Running CR for </w:t>
      </w:r>
      <w:r>
        <w:rPr>
          <w:rFonts w:ascii="Times New Roman" w:eastAsia="宋体" w:hAnsi="Times New Roman"/>
          <w:spacing w:val="2"/>
          <w:kern w:val="2"/>
          <w:lang w:val="en-US" w:eastAsia="zh-CN"/>
        </w:rPr>
        <w:t>mobility</w:t>
      </w:r>
      <w:r>
        <w:rPr>
          <w:rFonts w:ascii="Times New Roman" w:eastAsia="宋体" w:hAnsi="Times New Roman" w:hint="eastAsia"/>
          <w:spacing w:val="2"/>
          <w:kern w:val="2"/>
          <w:lang w:val="en-US" w:eastAsia="zh-CN"/>
        </w:rPr>
        <w:t xml:space="preserve"> [1]</w:t>
      </w:r>
      <w:r w:rsidR="008E0D10">
        <w:rPr>
          <w:rFonts w:ascii="Times New Roman" w:eastAsia="宋体" w:hAnsi="Times New Roman" w:hint="eastAsia"/>
          <w:spacing w:val="2"/>
          <w:kern w:val="2"/>
          <w:lang w:val="en-US" w:eastAsia="zh-CN"/>
        </w:rPr>
        <w:t>[2]</w:t>
      </w:r>
      <w:r>
        <w:rPr>
          <w:rFonts w:ascii="Times New Roman" w:eastAsia="宋体" w:hAnsi="Times New Roman" w:hint="eastAsia"/>
          <w:spacing w:val="2"/>
          <w:kern w:val="2"/>
          <w:lang w:val="en-US" w:eastAsia="zh-CN"/>
        </w:rPr>
        <w:t>:</w:t>
      </w:r>
    </w:p>
    <w:p w14:paraId="4ED40BA5" w14:textId="77777777" w:rsidR="00486CA8" w:rsidRDefault="00486CA8">
      <w:pPr>
        <w:spacing w:beforeLines="50" w:before="120"/>
        <w:rPr>
          <w:rFonts w:ascii="Times New Roman" w:eastAsia="宋体" w:hAnsi="Times New Roman"/>
          <w:spacing w:val="2"/>
          <w:kern w:val="2"/>
          <w:lang w:val="en-US" w:eastAsia="zh-CN"/>
        </w:rPr>
      </w:pPr>
    </w:p>
    <w:tbl>
      <w:tblPr>
        <w:tblStyle w:val="TableGrid1"/>
        <w:tblW w:w="0" w:type="auto"/>
        <w:tblInd w:w="0" w:type="dxa"/>
        <w:tblLook w:val="04A0" w:firstRow="1" w:lastRow="0" w:firstColumn="1" w:lastColumn="0" w:noHBand="0" w:noVBand="1"/>
      </w:tblPr>
      <w:tblGrid>
        <w:gridCol w:w="988"/>
        <w:gridCol w:w="4636"/>
        <w:gridCol w:w="4004"/>
      </w:tblGrid>
      <w:tr w:rsidR="00486CA8" w:rsidRPr="00486CA8" w14:paraId="2A7D1600" w14:textId="77777777">
        <w:tc>
          <w:tcPr>
            <w:tcW w:w="988" w:type="dxa"/>
            <w:tcBorders>
              <w:top w:val="single" w:sz="4" w:space="0" w:color="auto"/>
              <w:left w:val="single" w:sz="4" w:space="0" w:color="auto"/>
              <w:bottom w:val="single" w:sz="4" w:space="0" w:color="auto"/>
              <w:right w:val="single" w:sz="4" w:space="0" w:color="auto"/>
            </w:tcBorders>
            <w:hideMark/>
          </w:tcPr>
          <w:p w14:paraId="2B4D49E7" w14:textId="77777777" w:rsidR="00486CA8" w:rsidRPr="00486CA8" w:rsidRDefault="00486CA8" w:rsidP="00486CA8">
            <w:pPr>
              <w:keepLines/>
              <w:overflowPunct w:val="0"/>
              <w:autoSpaceDE w:val="0"/>
              <w:autoSpaceDN w:val="0"/>
              <w:adjustRightInd w:val="0"/>
              <w:rPr>
                <w:rFonts w:ascii="Times New Roman" w:eastAsia="MS Mincho" w:hAnsi="Times New Roman"/>
                <w:b/>
                <w:bCs/>
                <w:lang w:eastAsia="ko-KR"/>
              </w:rPr>
            </w:pPr>
            <w:r w:rsidRPr="00486CA8">
              <w:rPr>
                <w:rFonts w:ascii="Times New Roman" w:eastAsia="MS Mincho" w:hAnsi="Times New Roman"/>
                <w:b/>
                <w:bCs/>
                <w:lang w:eastAsia="ko-KR"/>
              </w:rPr>
              <w:t>Index</w:t>
            </w:r>
          </w:p>
        </w:tc>
        <w:tc>
          <w:tcPr>
            <w:tcW w:w="4636" w:type="dxa"/>
            <w:tcBorders>
              <w:top w:val="single" w:sz="4" w:space="0" w:color="auto"/>
              <w:left w:val="single" w:sz="4" w:space="0" w:color="auto"/>
              <w:bottom w:val="single" w:sz="4" w:space="0" w:color="auto"/>
              <w:right w:val="single" w:sz="4" w:space="0" w:color="auto"/>
            </w:tcBorders>
            <w:hideMark/>
          </w:tcPr>
          <w:p w14:paraId="4F18EFDE" w14:textId="77777777" w:rsidR="00486CA8" w:rsidRPr="00486CA8" w:rsidRDefault="00486CA8" w:rsidP="00486CA8">
            <w:pPr>
              <w:keepLines/>
              <w:overflowPunct w:val="0"/>
              <w:autoSpaceDE w:val="0"/>
              <w:autoSpaceDN w:val="0"/>
              <w:adjustRightInd w:val="0"/>
              <w:rPr>
                <w:rFonts w:ascii="Times New Roman" w:eastAsia="MS Mincho" w:hAnsi="Times New Roman"/>
                <w:b/>
                <w:bCs/>
                <w:lang w:eastAsia="ko-KR"/>
              </w:rPr>
            </w:pPr>
            <w:r w:rsidRPr="00486CA8">
              <w:rPr>
                <w:rFonts w:ascii="Times New Roman" w:eastAsia="MS Mincho" w:hAnsi="Times New Roman"/>
                <w:b/>
                <w:bCs/>
                <w:lang w:eastAsia="ko-KR"/>
              </w:rPr>
              <w:t>Issue description</w:t>
            </w:r>
          </w:p>
        </w:tc>
        <w:tc>
          <w:tcPr>
            <w:tcW w:w="4004" w:type="dxa"/>
            <w:tcBorders>
              <w:top w:val="single" w:sz="4" w:space="0" w:color="auto"/>
              <w:left w:val="single" w:sz="4" w:space="0" w:color="auto"/>
              <w:bottom w:val="single" w:sz="4" w:space="0" w:color="auto"/>
              <w:right w:val="single" w:sz="4" w:space="0" w:color="auto"/>
            </w:tcBorders>
            <w:hideMark/>
          </w:tcPr>
          <w:p w14:paraId="0AB70665" w14:textId="77777777" w:rsidR="00486CA8" w:rsidRPr="00486CA8" w:rsidRDefault="00486CA8" w:rsidP="00486CA8">
            <w:pPr>
              <w:keepLines/>
              <w:overflowPunct w:val="0"/>
              <w:autoSpaceDE w:val="0"/>
              <w:autoSpaceDN w:val="0"/>
              <w:adjustRightInd w:val="0"/>
              <w:spacing w:after="0"/>
              <w:rPr>
                <w:rFonts w:ascii="Times New Roman" w:eastAsia="MS Mincho" w:hAnsi="Times New Roman"/>
                <w:b/>
                <w:bCs/>
                <w:lang w:eastAsia="ko-KR"/>
              </w:rPr>
            </w:pPr>
            <w:r w:rsidRPr="00486CA8">
              <w:rPr>
                <w:rFonts w:ascii="Times New Roman" w:eastAsia="MS Mincho" w:hAnsi="Times New Roman"/>
                <w:b/>
                <w:bCs/>
                <w:lang w:eastAsia="ko-KR"/>
              </w:rPr>
              <w:t>Rapporteur suggestion</w:t>
            </w:r>
          </w:p>
        </w:tc>
      </w:tr>
      <w:tr w:rsidR="00486CA8" w:rsidRPr="00486CA8" w14:paraId="32262E0A" w14:textId="77777777">
        <w:tc>
          <w:tcPr>
            <w:tcW w:w="988" w:type="dxa"/>
            <w:tcBorders>
              <w:top w:val="single" w:sz="4" w:space="0" w:color="auto"/>
              <w:left w:val="single" w:sz="4" w:space="0" w:color="auto"/>
              <w:bottom w:val="single" w:sz="4" w:space="0" w:color="auto"/>
              <w:right w:val="single" w:sz="4" w:space="0" w:color="auto"/>
            </w:tcBorders>
            <w:hideMark/>
          </w:tcPr>
          <w:p w14:paraId="1BC1D884" w14:textId="77777777" w:rsidR="00486CA8" w:rsidRPr="00486CA8" w:rsidRDefault="00486CA8" w:rsidP="00486CA8">
            <w:pPr>
              <w:keepLines/>
              <w:overflowPunct w:val="0"/>
              <w:autoSpaceDE w:val="0"/>
              <w:autoSpaceDN w:val="0"/>
              <w:adjustRightInd w:val="0"/>
              <w:rPr>
                <w:rFonts w:ascii="Times New Roman" w:eastAsia="MS Mincho" w:hAnsi="Times New Roman"/>
                <w:lang w:eastAsia="ko-KR"/>
              </w:rPr>
            </w:pPr>
            <w:r w:rsidRPr="00486CA8">
              <w:rPr>
                <w:rFonts w:ascii="Times New Roman" w:eastAsia="MS Mincho" w:hAnsi="Times New Roman"/>
                <w:lang w:eastAsia="ko-KR"/>
              </w:rPr>
              <w:t>MAC-14</w:t>
            </w:r>
          </w:p>
        </w:tc>
        <w:tc>
          <w:tcPr>
            <w:tcW w:w="4636" w:type="dxa"/>
            <w:tcBorders>
              <w:top w:val="single" w:sz="4" w:space="0" w:color="auto"/>
              <w:left w:val="single" w:sz="4" w:space="0" w:color="auto"/>
              <w:bottom w:val="single" w:sz="4" w:space="0" w:color="auto"/>
              <w:right w:val="single" w:sz="4" w:space="0" w:color="auto"/>
            </w:tcBorders>
            <w:hideMark/>
          </w:tcPr>
          <w:p w14:paraId="769C039C" w14:textId="77777777" w:rsidR="00486CA8" w:rsidRPr="00486CA8" w:rsidRDefault="00486CA8" w:rsidP="00486CA8">
            <w:pPr>
              <w:keepLines/>
              <w:overflowPunct w:val="0"/>
              <w:autoSpaceDE w:val="0"/>
              <w:autoSpaceDN w:val="0"/>
              <w:adjustRightInd w:val="0"/>
              <w:rPr>
                <w:rFonts w:ascii="Times New Roman" w:eastAsia="Times New Roman" w:hAnsi="Times New Roman"/>
                <w:b/>
                <w:bCs/>
                <w:u w:val="single"/>
                <w:lang w:eastAsia="zh-CN"/>
              </w:rPr>
            </w:pPr>
            <w:r w:rsidRPr="00486CA8">
              <w:rPr>
                <w:rFonts w:ascii="Times New Roman" w:eastAsia="等线" w:hAnsi="Times New Roman"/>
                <w:b/>
                <w:bCs/>
                <w:u w:val="single"/>
                <w:lang w:eastAsia="zh-CN"/>
              </w:rPr>
              <w:t>FFS</w:t>
            </w:r>
            <w:bookmarkStart w:id="3" w:name="_Hlk205818571"/>
            <w:r w:rsidRPr="00486CA8">
              <w:rPr>
                <w:rFonts w:ascii="Times New Roman" w:eastAsia="等线" w:hAnsi="Times New Roman"/>
                <w:b/>
                <w:bCs/>
                <w:u w:val="single"/>
                <w:lang w:eastAsia="zh-CN"/>
              </w:rPr>
              <w:t xml:space="preserve"> for the case when CLTM candidate TAT timer is running, an (Enhanced) LTM Cell switch Command MAC CE is received</w:t>
            </w:r>
            <w:bookmarkEnd w:id="3"/>
          </w:p>
          <w:p w14:paraId="5A4378B2" w14:textId="77777777" w:rsidR="00486CA8" w:rsidRPr="00486CA8" w:rsidRDefault="00486CA8" w:rsidP="00486CA8">
            <w:pPr>
              <w:keepLines/>
              <w:overflowPunct w:val="0"/>
              <w:autoSpaceDE w:val="0"/>
              <w:autoSpaceDN w:val="0"/>
              <w:adjustRightInd w:val="0"/>
              <w:rPr>
                <w:rFonts w:ascii="Times New Roman" w:eastAsia="Times New Roman" w:hAnsi="Times New Roman"/>
                <w:color w:val="FF0000"/>
                <w:lang w:eastAsia="zh-CN"/>
              </w:rPr>
            </w:pPr>
            <w:r w:rsidRPr="00486CA8">
              <w:rPr>
                <w:rFonts w:ascii="Times New Roman" w:eastAsia="Times New Roman" w:hAnsi="Times New Roman"/>
                <w:color w:val="FF0000"/>
                <w:lang w:eastAsia="zh-CN"/>
              </w:rPr>
              <w:t xml:space="preserve">Editor’s NOTE: FFS for the case when CLTM candidate TAT timer is running, an (Enhanced) LTM Cell switch Command MAC CE is received. </w:t>
            </w:r>
          </w:p>
          <w:p w14:paraId="697A3CC6" w14:textId="77777777" w:rsidR="00486CA8" w:rsidRPr="00486CA8" w:rsidRDefault="00486CA8" w:rsidP="00486CA8">
            <w:pPr>
              <w:keepLines/>
              <w:overflowPunct w:val="0"/>
              <w:autoSpaceDE w:val="0"/>
              <w:autoSpaceDN w:val="0"/>
              <w:adjustRightInd w:val="0"/>
              <w:ind w:left="1701" w:hanging="1417"/>
              <w:jc w:val="left"/>
              <w:rPr>
                <w:rFonts w:ascii="Times New Roman" w:eastAsia="Times New Roman" w:hAnsi="Times New Roman"/>
                <w:color w:val="FF0000"/>
                <w:lang w:eastAsia="zh-CN"/>
              </w:rPr>
            </w:pPr>
            <w:r w:rsidRPr="00486CA8">
              <w:rPr>
                <w:rFonts w:ascii="Times New Roman" w:eastAsia="等线" w:hAnsi="Times New Roman"/>
                <w:color w:val="4472C4"/>
                <w:lang w:eastAsia="zh-CN"/>
              </w:rPr>
              <w:t>[Rapp]: New added based on Anil’s comments.</w:t>
            </w:r>
          </w:p>
        </w:tc>
        <w:tc>
          <w:tcPr>
            <w:tcW w:w="4004" w:type="dxa"/>
            <w:tcBorders>
              <w:top w:val="single" w:sz="4" w:space="0" w:color="auto"/>
              <w:left w:val="single" w:sz="4" w:space="0" w:color="auto"/>
              <w:bottom w:val="single" w:sz="4" w:space="0" w:color="auto"/>
              <w:right w:val="single" w:sz="4" w:space="0" w:color="auto"/>
            </w:tcBorders>
            <w:hideMark/>
          </w:tcPr>
          <w:p w14:paraId="117A584A" w14:textId="77777777" w:rsidR="00486CA8" w:rsidRPr="00486CA8" w:rsidRDefault="00486CA8" w:rsidP="00486CA8">
            <w:pPr>
              <w:keepLines/>
              <w:overflowPunct w:val="0"/>
              <w:autoSpaceDE w:val="0"/>
              <w:autoSpaceDN w:val="0"/>
              <w:adjustRightInd w:val="0"/>
              <w:rPr>
                <w:rFonts w:ascii="Times New Roman" w:eastAsia="MS Mincho" w:hAnsi="Times New Roman"/>
                <w:lang w:eastAsia="ko-KR"/>
              </w:rPr>
            </w:pPr>
            <w:r w:rsidRPr="00486CA8">
              <w:rPr>
                <w:rFonts w:ascii="Times New Roman" w:eastAsia="MS Mincho" w:hAnsi="Times New Roman"/>
                <w:b/>
                <w:bCs/>
                <w:lang w:eastAsia="ko-KR"/>
              </w:rPr>
              <w:t>Issue Type:</w:t>
            </w:r>
            <w:r w:rsidRPr="00486CA8">
              <w:rPr>
                <w:rFonts w:ascii="Times New Roman" w:eastAsia="MS Mincho" w:hAnsi="Times New Roman"/>
                <w:lang w:eastAsia="ko-KR"/>
              </w:rPr>
              <w:t xml:space="preserve"> Not essential but important</w:t>
            </w:r>
          </w:p>
          <w:p w14:paraId="1D99D8FD" w14:textId="77777777" w:rsidR="00486CA8" w:rsidRPr="00486CA8" w:rsidRDefault="00486CA8" w:rsidP="00486CA8">
            <w:pPr>
              <w:keepLines/>
              <w:overflowPunct w:val="0"/>
              <w:autoSpaceDE w:val="0"/>
              <w:autoSpaceDN w:val="0"/>
              <w:adjustRightInd w:val="0"/>
              <w:rPr>
                <w:rFonts w:ascii="Times New Roman" w:eastAsia="MS Mincho" w:hAnsi="Times New Roman"/>
                <w:lang w:eastAsia="ko-KR"/>
              </w:rPr>
            </w:pPr>
            <w:r w:rsidRPr="00486CA8">
              <w:rPr>
                <w:rFonts w:ascii="Times New Roman" w:eastAsia="MS Mincho" w:hAnsi="Times New Roman"/>
                <w:b/>
                <w:bCs/>
                <w:lang w:eastAsia="ko-KR"/>
              </w:rPr>
              <w:t>How to address it:</w:t>
            </w:r>
            <w:r w:rsidRPr="00486CA8">
              <w:rPr>
                <w:rFonts w:ascii="Times New Roman" w:eastAsia="MS Mincho" w:hAnsi="Times New Roman"/>
                <w:lang w:eastAsia="ko-KR"/>
              </w:rPr>
              <w:t xml:space="preserve"> based on companies’ contribution</w:t>
            </w:r>
          </w:p>
        </w:tc>
      </w:tr>
    </w:tbl>
    <w:p w14:paraId="219E2681" w14:textId="77777777" w:rsidR="00F7426D" w:rsidRDefault="00F7426D">
      <w:pPr>
        <w:spacing w:beforeLines="50" w:before="120"/>
        <w:rPr>
          <w:rFonts w:ascii="Times New Roman" w:eastAsia="宋体" w:hAnsi="Times New Roman"/>
          <w:spacing w:val="2"/>
          <w:kern w:val="2"/>
          <w:lang w:val="en-US" w:eastAsia="zh-CN"/>
        </w:rPr>
      </w:pPr>
    </w:p>
    <w:tbl>
      <w:tblPr>
        <w:tblStyle w:val="TableGrid2"/>
        <w:tblW w:w="0" w:type="auto"/>
        <w:tblInd w:w="0" w:type="dxa"/>
        <w:tblLook w:val="04A0" w:firstRow="1" w:lastRow="0" w:firstColumn="1" w:lastColumn="0" w:noHBand="0" w:noVBand="1"/>
      </w:tblPr>
      <w:tblGrid>
        <w:gridCol w:w="980"/>
        <w:gridCol w:w="5572"/>
        <w:gridCol w:w="3079"/>
      </w:tblGrid>
      <w:tr w:rsidR="003103AD" w:rsidRPr="00E12619" w14:paraId="421B2012" w14:textId="77777777" w:rsidTr="006D3065">
        <w:tc>
          <w:tcPr>
            <w:tcW w:w="980" w:type="dxa"/>
            <w:tcBorders>
              <w:top w:val="single" w:sz="4" w:space="0" w:color="auto"/>
              <w:left w:val="single" w:sz="4" w:space="0" w:color="auto"/>
              <w:bottom w:val="single" w:sz="4" w:space="0" w:color="auto"/>
              <w:right w:val="single" w:sz="4" w:space="0" w:color="auto"/>
            </w:tcBorders>
            <w:hideMark/>
          </w:tcPr>
          <w:p w14:paraId="4E2031C4" w14:textId="77777777" w:rsidR="003103AD" w:rsidRPr="00E12619" w:rsidRDefault="003103AD" w:rsidP="00370FC3">
            <w:pPr>
              <w:keepLines/>
              <w:overflowPunct w:val="0"/>
              <w:autoSpaceDE w:val="0"/>
              <w:autoSpaceDN w:val="0"/>
              <w:adjustRightInd w:val="0"/>
              <w:rPr>
                <w:rFonts w:ascii="Times New Roman" w:eastAsia="MS Mincho" w:hAnsi="Times New Roman"/>
                <w:b/>
                <w:bCs/>
                <w:lang w:eastAsia="ko-KR"/>
              </w:rPr>
            </w:pPr>
            <w:r w:rsidRPr="00E12619">
              <w:rPr>
                <w:rFonts w:ascii="Times New Roman" w:eastAsia="MS Mincho" w:hAnsi="Times New Roman"/>
                <w:b/>
                <w:bCs/>
                <w:lang w:eastAsia="ko-KR"/>
              </w:rPr>
              <w:t>Index</w:t>
            </w:r>
          </w:p>
        </w:tc>
        <w:tc>
          <w:tcPr>
            <w:tcW w:w="5572" w:type="dxa"/>
            <w:tcBorders>
              <w:top w:val="single" w:sz="4" w:space="0" w:color="auto"/>
              <w:left w:val="single" w:sz="4" w:space="0" w:color="auto"/>
              <w:bottom w:val="single" w:sz="4" w:space="0" w:color="auto"/>
              <w:right w:val="single" w:sz="4" w:space="0" w:color="auto"/>
            </w:tcBorders>
            <w:hideMark/>
          </w:tcPr>
          <w:p w14:paraId="4421FCC0" w14:textId="77777777" w:rsidR="003103AD" w:rsidRPr="00E12619" w:rsidRDefault="003103AD" w:rsidP="00370FC3">
            <w:pPr>
              <w:keepLines/>
              <w:overflowPunct w:val="0"/>
              <w:autoSpaceDE w:val="0"/>
              <w:autoSpaceDN w:val="0"/>
              <w:adjustRightInd w:val="0"/>
              <w:rPr>
                <w:rFonts w:ascii="Times New Roman" w:eastAsia="MS Mincho" w:hAnsi="Times New Roman"/>
                <w:b/>
                <w:bCs/>
                <w:lang w:eastAsia="ko-KR"/>
              </w:rPr>
            </w:pPr>
            <w:r w:rsidRPr="00E12619">
              <w:rPr>
                <w:rFonts w:ascii="Times New Roman" w:eastAsia="MS Mincho" w:hAnsi="Times New Roman"/>
                <w:b/>
                <w:bCs/>
                <w:lang w:eastAsia="ko-KR"/>
              </w:rPr>
              <w:t>Issue description</w:t>
            </w:r>
          </w:p>
        </w:tc>
        <w:tc>
          <w:tcPr>
            <w:tcW w:w="3079" w:type="dxa"/>
            <w:tcBorders>
              <w:top w:val="single" w:sz="4" w:space="0" w:color="auto"/>
              <w:left w:val="single" w:sz="4" w:space="0" w:color="auto"/>
              <w:bottom w:val="single" w:sz="4" w:space="0" w:color="auto"/>
              <w:right w:val="single" w:sz="4" w:space="0" w:color="auto"/>
            </w:tcBorders>
            <w:hideMark/>
          </w:tcPr>
          <w:p w14:paraId="66EA35B4" w14:textId="77777777" w:rsidR="003103AD" w:rsidRPr="00E12619" w:rsidRDefault="003103AD" w:rsidP="00370FC3">
            <w:pPr>
              <w:keepLines/>
              <w:overflowPunct w:val="0"/>
              <w:autoSpaceDE w:val="0"/>
              <w:autoSpaceDN w:val="0"/>
              <w:adjustRightInd w:val="0"/>
              <w:spacing w:after="0"/>
              <w:rPr>
                <w:rFonts w:ascii="Times New Roman" w:eastAsia="MS Mincho" w:hAnsi="Times New Roman"/>
                <w:b/>
                <w:bCs/>
                <w:lang w:eastAsia="ko-KR"/>
              </w:rPr>
            </w:pPr>
            <w:r w:rsidRPr="00E12619">
              <w:rPr>
                <w:rFonts w:ascii="Times New Roman" w:eastAsia="MS Mincho" w:hAnsi="Times New Roman"/>
                <w:b/>
                <w:bCs/>
                <w:lang w:eastAsia="ko-KR"/>
              </w:rPr>
              <w:t>Rapporteur suggestion</w:t>
            </w:r>
          </w:p>
        </w:tc>
      </w:tr>
      <w:tr w:rsidR="003103AD" w:rsidRPr="00E12619" w14:paraId="0593C51A" w14:textId="77777777" w:rsidTr="006D3065">
        <w:tc>
          <w:tcPr>
            <w:tcW w:w="980" w:type="dxa"/>
            <w:tcBorders>
              <w:top w:val="single" w:sz="4" w:space="0" w:color="auto"/>
              <w:left w:val="single" w:sz="4" w:space="0" w:color="auto"/>
              <w:bottom w:val="single" w:sz="4" w:space="0" w:color="auto"/>
              <w:right w:val="single" w:sz="4" w:space="0" w:color="auto"/>
            </w:tcBorders>
            <w:hideMark/>
          </w:tcPr>
          <w:p w14:paraId="25AA18AD" w14:textId="77777777" w:rsidR="003103AD" w:rsidRPr="00E12619" w:rsidRDefault="003103AD" w:rsidP="00370FC3">
            <w:pPr>
              <w:keepLines/>
              <w:overflowPunct w:val="0"/>
              <w:autoSpaceDE w:val="0"/>
              <w:autoSpaceDN w:val="0"/>
              <w:adjustRightInd w:val="0"/>
              <w:rPr>
                <w:rFonts w:ascii="Times New Roman" w:eastAsia="MS Mincho" w:hAnsi="Times New Roman"/>
                <w:lang w:eastAsia="ko-KR"/>
              </w:rPr>
            </w:pPr>
            <w:r w:rsidRPr="00E12619">
              <w:rPr>
                <w:rFonts w:ascii="Times New Roman" w:eastAsia="MS Mincho" w:hAnsi="Times New Roman"/>
                <w:lang w:val="en-US" w:eastAsia="ko-KR"/>
              </w:rPr>
              <w:t>MAC-26</w:t>
            </w:r>
          </w:p>
        </w:tc>
        <w:tc>
          <w:tcPr>
            <w:tcW w:w="5572" w:type="dxa"/>
            <w:tcBorders>
              <w:top w:val="single" w:sz="4" w:space="0" w:color="auto"/>
              <w:left w:val="single" w:sz="4" w:space="0" w:color="auto"/>
              <w:bottom w:val="single" w:sz="4" w:space="0" w:color="auto"/>
              <w:right w:val="single" w:sz="4" w:space="0" w:color="auto"/>
            </w:tcBorders>
          </w:tcPr>
          <w:p w14:paraId="098158ED" w14:textId="77777777" w:rsidR="003103AD" w:rsidRPr="00E12619" w:rsidRDefault="003103AD" w:rsidP="00370FC3">
            <w:pPr>
              <w:spacing w:after="120"/>
              <w:rPr>
                <w:rFonts w:ascii="Times New Roman" w:eastAsia="MS Mincho" w:hAnsi="Times New Roman"/>
                <w:b/>
                <w:bCs/>
                <w:szCs w:val="24"/>
                <w:u w:val="single"/>
                <w:lang w:eastAsia="zh-CN"/>
              </w:rPr>
            </w:pPr>
            <w:r w:rsidRPr="00E12619">
              <w:rPr>
                <w:rFonts w:ascii="Times New Roman" w:eastAsia="MS Mincho" w:hAnsi="Times New Roman"/>
                <w:b/>
                <w:bCs/>
                <w:szCs w:val="24"/>
                <w:u w:val="single"/>
                <w:lang w:eastAsia="zh-CN"/>
              </w:rPr>
              <w:t xml:space="preserve">How to consider the TAG ID when determining whether to set the </w:t>
            </w:r>
            <w:r w:rsidRPr="00E12619">
              <w:rPr>
                <w:rFonts w:ascii="Times New Roman" w:eastAsia="MS Mincho" w:hAnsi="Times New Roman"/>
                <w:b/>
                <w:bCs/>
                <w:i/>
                <w:iCs/>
                <w:szCs w:val="24"/>
                <w:u w:val="single"/>
                <w:lang w:val="en-US" w:eastAsia="zh-CN"/>
              </w:rPr>
              <w:t>REAMBLE_POWER_RAMPING_COUNTER</w:t>
            </w:r>
            <w:r w:rsidRPr="00E12619">
              <w:rPr>
                <w:rFonts w:ascii="Times New Roman" w:eastAsia="MS Mincho" w:hAnsi="Times New Roman"/>
                <w:b/>
                <w:bCs/>
                <w:szCs w:val="24"/>
                <w:u w:val="single"/>
                <w:lang w:val="en-US" w:eastAsia="zh-CN"/>
              </w:rPr>
              <w:t xml:space="preserve"> to 1 for an (C)LTM candidate cell which is configured with two TAGs in RACH-less (C)LTM_</w:t>
            </w:r>
          </w:p>
          <w:p w14:paraId="423D38CA" w14:textId="77777777" w:rsidR="003103AD" w:rsidRPr="00E12619" w:rsidRDefault="003103AD" w:rsidP="00370FC3">
            <w:pPr>
              <w:keepLines/>
              <w:overflowPunct w:val="0"/>
              <w:autoSpaceDE w:val="0"/>
              <w:autoSpaceDN w:val="0"/>
              <w:adjustRightInd w:val="0"/>
              <w:ind w:left="1701" w:hanging="1417"/>
              <w:jc w:val="left"/>
              <w:rPr>
                <w:rFonts w:ascii="Times New Roman" w:eastAsia="Times New Roman" w:hAnsi="Times New Roman"/>
                <w:color w:val="FF0000"/>
                <w:lang w:eastAsia="zh-CN"/>
              </w:rPr>
            </w:pPr>
            <w:r w:rsidRPr="00E12619">
              <w:rPr>
                <w:rFonts w:ascii="Times New Roman" w:eastAsia="Times New Roman" w:hAnsi="Times New Roman"/>
                <w:color w:val="FF0000"/>
                <w:lang w:eastAsia="zh-CN"/>
              </w:rPr>
              <w:t xml:space="preserve">Editor’s NOTE: In RACH-less (C)LTM, </w:t>
            </w:r>
            <w:r w:rsidRPr="00E12619">
              <w:rPr>
                <w:rFonts w:ascii="Times New Roman" w:eastAsia="Times New Roman" w:hAnsi="Times New Roman"/>
                <w:color w:val="FF0000"/>
                <w:lang w:eastAsia="ko-KR"/>
              </w:rPr>
              <w:t xml:space="preserve">for an (C)LTM candidate cell which is configured with two TAGs, TAG ID is not considered </w:t>
            </w:r>
            <w:r w:rsidRPr="00E12619">
              <w:rPr>
                <w:rFonts w:ascii="Times New Roman" w:eastAsia="Times New Roman" w:hAnsi="Times New Roman"/>
                <w:color w:val="FF0000"/>
                <w:lang w:eastAsia="zh-CN"/>
              </w:rPr>
              <w:t>when determining whether to set the</w:t>
            </w:r>
            <w:r w:rsidRPr="00E12619">
              <w:rPr>
                <w:rFonts w:ascii="Times New Roman" w:eastAsia="Times New Roman" w:hAnsi="Times New Roman"/>
                <w:i/>
                <w:iCs/>
                <w:color w:val="FF0000"/>
                <w:lang w:eastAsia="ko-KR"/>
              </w:rPr>
              <w:t xml:space="preserve"> REAMBLE_POWER_RAMPING_COUNTER</w:t>
            </w:r>
            <w:r w:rsidRPr="00E12619">
              <w:rPr>
                <w:rFonts w:ascii="Times New Roman" w:eastAsia="Times New Roman" w:hAnsi="Times New Roman"/>
                <w:color w:val="FF0000"/>
                <w:lang w:eastAsia="ko-KR"/>
              </w:rPr>
              <w:t xml:space="preserve"> to 1</w:t>
            </w:r>
            <w:r w:rsidRPr="00E12619">
              <w:rPr>
                <w:rFonts w:ascii="Times New Roman" w:eastAsia="Times New Roman" w:hAnsi="Times New Roman"/>
                <w:color w:val="FF0000"/>
                <w:lang w:eastAsia="zh-CN"/>
              </w:rPr>
              <w:t xml:space="preserve">. Rapporteur realized the same issue exists for Rel-18 LTM, which was missing. </w:t>
            </w:r>
          </w:p>
          <w:p w14:paraId="41B87C2B" w14:textId="77777777" w:rsidR="003103AD" w:rsidRPr="00E12619" w:rsidRDefault="003103AD" w:rsidP="00370FC3">
            <w:pPr>
              <w:keepLines/>
              <w:overflowPunct w:val="0"/>
              <w:autoSpaceDE w:val="0"/>
              <w:autoSpaceDN w:val="0"/>
              <w:adjustRightInd w:val="0"/>
              <w:ind w:left="1701" w:hanging="1417"/>
              <w:jc w:val="left"/>
              <w:rPr>
                <w:rFonts w:ascii="Times New Roman" w:eastAsia="Times New Roman" w:hAnsi="Times New Roman"/>
                <w:color w:val="FF0000"/>
                <w:lang w:eastAsia="zh-CN"/>
              </w:rPr>
            </w:pPr>
          </w:p>
        </w:tc>
        <w:tc>
          <w:tcPr>
            <w:tcW w:w="3079" w:type="dxa"/>
            <w:tcBorders>
              <w:top w:val="single" w:sz="4" w:space="0" w:color="auto"/>
              <w:left w:val="single" w:sz="4" w:space="0" w:color="auto"/>
              <w:bottom w:val="single" w:sz="4" w:space="0" w:color="auto"/>
              <w:right w:val="single" w:sz="4" w:space="0" w:color="auto"/>
            </w:tcBorders>
            <w:hideMark/>
          </w:tcPr>
          <w:p w14:paraId="5D804ED8" w14:textId="77777777" w:rsidR="003103AD" w:rsidRPr="00E12619" w:rsidRDefault="003103AD" w:rsidP="00370FC3">
            <w:pPr>
              <w:keepLines/>
              <w:overflowPunct w:val="0"/>
              <w:autoSpaceDE w:val="0"/>
              <w:autoSpaceDN w:val="0"/>
              <w:adjustRightInd w:val="0"/>
              <w:rPr>
                <w:rFonts w:ascii="Times New Roman" w:eastAsia="MS Mincho" w:hAnsi="Times New Roman"/>
                <w:lang w:eastAsia="ko-KR"/>
              </w:rPr>
            </w:pPr>
            <w:r w:rsidRPr="00E12619">
              <w:rPr>
                <w:rFonts w:ascii="Times New Roman" w:eastAsia="MS Mincho" w:hAnsi="Times New Roman"/>
                <w:b/>
                <w:bCs/>
                <w:lang w:eastAsia="ko-KR"/>
              </w:rPr>
              <w:t>Issue Type:</w:t>
            </w:r>
            <w:r w:rsidRPr="00E12619">
              <w:rPr>
                <w:rFonts w:ascii="Times New Roman" w:eastAsia="MS Mincho" w:hAnsi="Times New Roman"/>
                <w:lang w:eastAsia="ko-KR"/>
              </w:rPr>
              <w:t xml:space="preserve"> Essential</w:t>
            </w:r>
          </w:p>
          <w:p w14:paraId="1E5D8A6A" w14:textId="77777777" w:rsidR="003103AD" w:rsidRPr="00E12619" w:rsidRDefault="003103AD" w:rsidP="00370FC3">
            <w:pPr>
              <w:keepLines/>
              <w:overflowPunct w:val="0"/>
              <w:autoSpaceDE w:val="0"/>
              <w:autoSpaceDN w:val="0"/>
              <w:adjustRightInd w:val="0"/>
              <w:rPr>
                <w:rFonts w:ascii="Times New Roman" w:eastAsia="MS Mincho" w:hAnsi="Times New Roman"/>
                <w:b/>
                <w:bCs/>
                <w:lang w:eastAsia="ko-KR"/>
              </w:rPr>
            </w:pPr>
            <w:r w:rsidRPr="00E12619">
              <w:rPr>
                <w:rFonts w:ascii="Times New Roman" w:eastAsia="MS Mincho" w:hAnsi="Times New Roman"/>
                <w:b/>
                <w:bCs/>
                <w:lang w:eastAsia="ko-KR"/>
              </w:rPr>
              <w:t>How to address it:</w:t>
            </w:r>
            <w:r w:rsidRPr="00E12619">
              <w:rPr>
                <w:rFonts w:ascii="Times New Roman" w:eastAsia="MS Mincho" w:hAnsi="Times New Roman"/>
                <w:lang w:eastAsia="ko-KR"/>
              </w:rPr>
              <w:t xml:space="preserve"> based on companies’ contribution</w:t>
            </w:r>
          </w:p>
        </w:tc>
      </w:tr>
    </w:tbl>
    <w:p w14:paraId="2342A0D1" w14:textId="77777777" w:rsidR="003103AD" w:rsidRDefault="003103AD">
      <w:pPr>
        <w:spacing w:beforeLines="50" w:before="120"/>
        <w:rPr>
          <w:rFonts w:ascii="Times New Roman" w:eastAsia="宋体" w:hAnsi="Times New Roman"/>
          <w:spacing w:val="2"/>
          <w:kern w:val="2"/>
          <w:lang w:val="en-US" w:eastAsia="zh-CN"/>
        </w:rPr>
      </w:pPr>
    </w:p>
    <w:tbl>
      <w:tblPr>
        <w:tblStyle w:val="4-11"/>
        <w:tblW w:w="5000" w:type="pct"/>
        <w:tblLook w:val="04A0" w:firstRow="1" w:lastRow="0" w:firstColumn="1" w:lastColumn="0" w:noHBand="0" w:noVBand="1"/>
      </w:tblPr>
      <w:tblGrid>
        <w:gridCol w:w="1856"/>
        <w:gridCol w:w="2962"/>
        <w:gridCol w:w="2962"/>
        <w:gridCol w:w="1851"/>
      </w:tblGrid>
      <w:tr w:rsidR="00ED27DB" w:rsidRPr="00ED27DB" w14:paraId="090EC554" w14:textId="77777777" w:rsidTr="00A475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 w:type="pct"/>
          </w:tcPr>
          <w:p w14:paraId="588BCB76" w14:textId="77777777" w:rsidR="00ED27DB" w:rsidRPr="00ED27DB" w:rsidRDefault="00ED27DB" w:rsidP="00ED27DB">
            <w:pPr>
              <w:overflowPunct w:val="0"/>
              <w:autoSpaceDE w:val="0"/>
              <w:autoSpaceDN w:val="0"/>
              <w:adjustRightInd w:val="0"/>
              <w:spacing w:after="120"/>
              <w:textAlignment w:val="baseline"/>
              <w:rPr>
                <w:rFonts w:eastAsia="MS Mincho"/>
                <w:lang w:eastAsia="zh-CN"/>
              </w:rPr>
            </w:pPr>
            <w:r w:rsidRPr="00ED27DB">
              <w:rPr>
                <w:rFonts w:eastAsia="MS Mincho"/>
                <w:lang w:eastAsia="zh-CN"/>
              </w:rPr>
              <w:t>Company (Name)</w:t>
            </w:r>
          </w:p>
        </w:tc>
        <w:tc>
          <w:tcPr>
            <w:tcW w:w="1538" w:type="pct"/>
          </w:tcPr>
          <w:p w14:paraId="060957AB" w14:textId="77777777" w:rsidR="00ED27DB" w:rsidRPr="00ED27DB" w:rsidRDefault="00ED27DB" w:rsidP="00ED27DB">
            <w:pPr>
              <w:overflowPunct w:val="0"/>
              <w:autoSpaceDE w:val="0"/>
              <w:autoSpaceDN w:val="0"/>
              <w:adjustRightInd w:val="0"/>
              <w:spacing w:after="120"/>
              <w:textAlignment w:val="baseline"/>
              <w:cnfStyle w:val="100000000000" w:firstRow="1" w:lastRow="0" w:firstColumn="0" w:lastColumn="0" w:oddVBand="0" w:evenVBand="0" w:oddHBand="0" w:evenHBand="0" w:firstRowFirstColumn="0" w:firstRowLastColumn="0" w:lastRowFirstColumn="0" w:lastRowLastColumn="0"/>
              <w:rPr>
                <w:rFonts w:eastAsia="MS Mincho"/>
                <w:lang w:eastAsia="zh-CN"/>
              </w:rPr>
            </w:pPr>
            <w:r w:rsidRPr="00ED27DB">
              <w:rPr>
                <w:rFonts w:eastAsia="MS Mincho"/>
                <w:lang w:eastAsia="zh-CN"/>
              </w:rPr>
              <w:t>Open issue</w:t>
            </w:r>
          </w:p>
        </w:tc>
        <w:tc>
          <w:tcPr>
            <w:tcW w:w="1538" w:type="pct"/>
          </w:tcPr>
          <w:p w14:paraId="2F7500E1" w14:textId="77777777" w:rsidR="00ED27DB" w:rsidRPr="00ED27DB" w:rsidRDefault="00ED27DB" w:rsidP="00ED27DB">
            <w:pPr>
              <w:overflowPunct w:val="0"/>
              <w:autoSpaceDE w:val="0"/>
              <w:autoSpaceDN w:val="0"/>
              <w:adjustRightInd w:val="0"/>
              <w:spacing w:after="120"/>
              <w:textAlignment w:val="baseline"/>
              <w:cnfStyle w:val="100000000000" w:firstRow="1" w:lastRow="0" w:firstColumn="0" w:lastColumn="0" w:oddVBand="0" w:evenVBand="0" w:oddHBand="0" w:evenHBand="0" w:firstRowFirstColumn="0" w:firstRowLastColumn="0" w:lastRowFirstColumn="0" w:lastRowLastColumn="0"/>
              <w:rPr>
                <w:rFonts w:eastAsia="MS Mincho"/>
                <w:lang w:eastAsia="zh-CN"/>
              </w:rPr>
            </w:pPr>
            <w:r w:rsidRPr="00ED27DB">
              <w:rPr>
                <w:rFonts w:eastAsia="MS Mincho" w:hint="eastAsia"/>
                <w:lang w:eastAsia="ja-JP"/>
              </w:rPr>
              <w:t>J</w:t>
            </w:r>
            <w:r w:rsidRPr="00ED27DB">
              <w:rPr>
                <w:rFonts w:eastAsia="MS Mincho"/>
                <w:lang w:eastAsia="zh-CN"/>
              </w:rPr>
              <w:t>ustification</w:t>
            </w:r>
          </w:p>
        </w:tc>
        <w:tc>
          <w:tcPr>
            <w:tcW w:w="961" w:type="pct"/>
          </w:tcPr>
          <w:p w14:paraId="36AF95B3" w14:textId="77777777" w:rsidR="00ED27DB" w:rsidRPr="00ED27DB" w:rsidRDefault="00ED27DB" w:rsidP="00ED27DB">
            <w:pPr>
              <w:overflowPunct w:val="0"/>
              <w:autoSpaceDE w:val="0"/>
              <w:autoSpaceDN w:val="0"/>
              <w:adjustRightInd w:val="0"/>
              <w:spacing w:after="120"/>
              <w:textAlignment w:val="baseline"/>
              <w:cnfStyle w:val="100000000000" w:firstRow="1" w:lastRow="0" w:firstColumn="0" w:lastColumn="0" w:oddVBand="0" w:evenVBand="0" w:oddHBand="0" w:evenHBand="0" w:firstRowFirstColumn="0" w:firstRowLastColumn="0" w:lastRowFirstColumn="0" w:lastRowLastColumn="0"/>
              <w:rPr>
                <w:rFonts w:eastAsia="MS Mincho"/>
                <w:lang w:eastAsia="ja-JP"/>
              </w:rPr>
            </w:pPr>
            <w:r w:rsidRPr="00ED27DB">
              <w:rPr>
                <w:rFonts w:eastAsia="MS Mincho"/>
                <w:lang w:eastAsia="ja-JP"/>
              </w:rPr>
              <w:t>Rapporteur comment</w:t>
            </w:r>
          </w:p>
        </w:tc>
      </w:tr>
      <w:tr w:rsidR="00ED27DB" w:rsidRPr="00ED27DB" w14:paraId="2C99C832" w14:textId="77777777" w:rsidTr="00A475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3" w:type="pct"/>
          </w:tcPr>
          <w:p w14:paraId="16B4DE11" w14:textId="77777777" w:rsidR="00ED27DB" w:rsidRPr="00ED27DB" w:rsidRDefault="00ED27DB" w:rsidP="00ED27DB">
            <w:pPr>
              <w:overflowPunct w:val="0"/>
              <w:autoSpaceDE w:val="0"/>
              <w:autoSpaceDN w:val="0"/>
              <w:adjustRightInd w:val="0"/>
              <w:spacing w:after="120"/>
              <w:textAlignment w:val="baseline"/>
              <w:rPr>
                <w:rFonts w:eastAsia="MS Mincho"/>
                <w:lang w:eastAsia="ja-JP"/>
              </w:rPr>
            </w:pPr>
            <w:r w:rsidRPr="00ED27DB">
              <w:rPr>
                <w:rFonts w:eastAsia="MS Mincho" w:hint="eastAsia"/>
                <w:lang w:eastAsia="ja-JP"/>
              </w:rPr>
              <w:t>Fujitsu, NTT DOCOMO</w:t>
            </w:r>
          </w:p>
        </w:tc>
        <w:tc>
          <w:tcPr>
            <w:tcW w:w="1538" w:type="pct"/>
          </w:tcPr>
          <w:p w14:paraId="33B7EEA5" w14:textId="77777777" w:rsidR="00ED27DB" w:rsidRPr="00ED27DB" w:rsidRDefault="00ED27DB" w:rsidP="00ED27DB">
            <w:pPr>
              <w:overflowPunct w:val="0"/>
              <w:autoSpaceDE w:val="0"/>
              <w:autoSpaceDN w:val="0"/>
              <w:adjustRightInd w:val="0"/>
              <w:spacing w:after="120"/>
              <w:textAlignment w:val="baseline"/>
              <w:cnfStyle w:val="000000100000" w:firstRow="0" w:lastRow="0" w:firstColumn="0" w:lastColumn="0" w:oddVBand="0" w:evenVBand="0" w:oddHBand="1" w:evenHBand="0" w:firstRowFirstColumn="0" w:firstRowLastColumn="0" w:lastRowFirstColumn="0" w:lastRowLastColumn="0"/>
              <w:rPr>
                <w:rFonts w:eastAsia="MS Mincho"/>
                <w:i/>
                <w:iCs/>
                <w:lang w:eastAsia="ja-JP"/>
              </w:rPr>
            </w:pPr>
            <w:r w:rsidRPr="00ED27DB">
              <w:rPr>
                <w:rFonts w:eastAsia="MS Mincho" w:hint="eastAsia"/>
                <w:lang w:eastAsia="ja-JP"/>
              </w:rPr>
              <w:t>NW should be able to distinguish between CLTM and fast recovery after CLTM failure in order to deal with SN gap caused by SRB COUNT continuation when UE is performing fast recovery. If reordering timer (</w:t>
            </w:r>
            <w:r w:rsidRPr="00ED27DB">
              <w:rPr>
                <w:rFonts w:eastAsia="MS Mincho" w:hint="eastAsia"/>
                <w:i/>
                <w:iCs/>
                <w:lang w:eastAsia="ja-JP"/>
              </w:rPr>
              <w:t>t-Reordering</w:t>
            </w:r>
            <w:r w:rsidRPr="00ED27DB">
              <w:rPr>
                <w:rFonts w:eastAsia="MS Mincho" w:hint="eastAsia"/>
                <w:lang w:eastAsia="ja-JP"/>
              </w:rPr>
              <w:t xml:space="preserve">) on NW-side is set for a long duration, because NW </w:t>
            </w:r>
            <w:r w:rsidRPr="00ED27DB">
              <w:rPr>
                <w:rFonts w:eastAsia="MS Mincho"/>
                <w:lang w:eastAsia="ja-JP"/>
              </w:rPr>
              <w:t>must</w:t>
            </w:r>
            <w:r w:rsidRPr="00ED27DB">
              <w:rPr>
                <w:rFonts w:eastAsia="MS Mincho" w:hint="eastAsia"/>
                <w:lang w:eastAsia="ja-JP"/>
              </w:rPr>
              <w:t xml:space="preserve"> </w:t>
            </w:r>
            <w:r w:rsidRPr="00ED27DB">
              <w:rPr>
                <w:rFonts w:eastAsia="MS Mincho" w:hint="eastAsia"/>
                <w:lang w:eastAsia="ja-JP"/>
              </w:rPr>
              <w:lastRenderedPageBreak/>
              <w:t xml:space="preserve">wait for the duration before receiving </w:t>
            </w:r>
            <w:r w:rsidRPr="00ED27DB">
              <w:rPr>
                <w:rFonts w:eastAsia="MS Mincho" w:hint="eastAsia"/>
                <w:i/>
                <w:iCs/>
                <w:lang w:eastAsia="ja-JP"/>
              </w:rPr>
              <w:t>RRCReconfigurationComplete</w:t>
            </w:r>
            <w:r w:rsidRPr="00ED27DB">
              <w:rPr>
                <w:rFonts w:eastAsia="MS Mincho" w:hint="eastAsia"/>
                <w:lang w:eastAsia="ja-JP"/>
              </w:rPr>
              <w:t xml:space="preserve"> in RRC layer and sending contention resolution to the UE, T304 in the UE may expire, which results in fast recovery failure. In Rel-18, RAN2 agreed to deal with SN gap by NW implementation, and that can be done because LTM and fast recovery can be distinguished. However, in Rel-19, CLTM and fast recovery after CLTM failure cannot be distinguished, which is an open issue.</w:t>
            </w:r>
          </w:p>
        </w:tc>
        <w:tc>
          <w:tcPr>
            <w:tcW w:w="1538" w:type="pct"/>
          </w:tcPr>
          <w:p w14:paraId="324AF9D2" w14:textId="77777777" w:rsidR="00ED27DB" w:rsidRPr="00ED27DB" w:rsidRDefault="00ED27DB" w:rsidP="00ED27DB">
            <w:pPr>
              <w:overflowPunct w:val="0"/>
              <w:autoSpaceDE w:val="0"/>
              <w:autoSpaceDN w:val="0"/>
              <w:adjustRightInd w:val="0"/>
              <w:spacing w:after="120"/>
              <w:textAlignment w:val="baseline"/>
              <w:cnfStyle w:val="000000100000" w:firstRow="0" w:lastRow="0" w:firstColumn="0" w:lastColumn="0" w:oddVBand="0" w:evenVBand="0" w:oddHBand="1" w:evenHBand="0" w:firstRowFirstColumn="0" w:firstRowLastColumn="0" w:lastRowFirstColumn="0" w:lastRowLastColumn="0"/>
              <w:rPr>
                <w:rFonts w:eastAsia="MS Mincho"/>
                <w:i/>
                <w:iCs/>
                <w:lang w:eastAsia="ja-JP"/>
              </w:rPr>
            </w:pPr>
            <w:r w:rsidRPr="00ED27DB">
              <w:rPr>
                <w:rFonts w:eastAsia="MS Mincho" w:hint="eastAsia"/>
                <w:lang w:eastAsia="ja-JP"/>
              </w:rPr>
              <w:lastRenderedPageBreak/>
              <w:t xml:space="preserve">This issue is critical for operators which configures long reordering timer. If this is not resolved, this leads to failure of fast recovery after CLTM and interruption time longer than </w:t>
            </w:r>
            <w:r w:rsidRPr="00ED27DB">
              <w:rPr>
                <w:rFonts w:eastAsia="MS Mincho"/>
                <w:lang w:eastAsia="ja-JP"/>
              </w:rPr>
              <w:t>the</w:t>
            </w:r>
            <w:r w:rsidRPr="00ED27DB">
              <w:rPr>
                <w:rFonts w:eastAsia="MS Mincho" w:hint="eastAsia"/>
                <w:lang w:eastAsia="ja-JP"/>
              </w:rPr>
              <w:t xml:space="preserve"> duration of reordering timer.</w:t>
            </w:r>
          </w:p>
        </w:tc>
        <w:tc>
          <w:tcPr>
            <w:tcW w:w="961" w:type="pct"/>
          </w:tcPr>
          <w:p w14:paraId="015ECAE1" w14:textId="77777777" w:rsidR="00ED27DB" w:rsidRPr="00ED27DB" w:rsidRDefault="00ED27DB" w:rsidP="00ED27DB">
            <w:pPr>
              <w:overflowPunct w:val="0"/>
              <w:autoSpaceDE w:val="0"/>
              <w:autoSpaceDN w:val="0"/>
              <w:adjustRightInd w:val="0"/>
              <w:spacing w:after="120"/>
              <w:textAlignment w:val="baseline"/>
              <w:cnfStyle w:val="000000100000" w:firstRow="0" w:lastRow="0" w:firstColumn="0" w:lastColumn="0" w:oddVBand="0" w:evenVBand="0" w:oddHBand="1" w:evenHBand="0" w:firstRowFirstColumn="0" w:firstRowLastColumn="0" w:lastRowFirstColumn="0" w:lastRowLastColumn="0"/>
              <w:rPr>
                <w:rFonts w:eastAsia="MS Mincho"/>
                <w:lang w:eastAsia="ja-JP"/>
              </w:rPr>
            </w:pPr>
            <w:r w:rsidRPr="00ED27DB">
              <w:rPr>
                <w:rFonts w:eastAsia="MS Mincho"/>
                <w:lang w:eastAsia="ja-JP"/>
              </w:rPr>
              <w:t xml:space="preserve">The understanding is that this could be an issue only when the value of the reordering timer is long, but now I am wondering if we really need to fix </w:t>
            </w:r>
            <w:r w:rsidRPr="00ED27DB">
              <w:rPr>
                <w:rFonts w:eastAsia="MS Mincho"/>
                <w:lang w:eastAsia="ja-JP"/>
              </w:rPr>
              <w:lastRenderedPageBreak/>
              <w:t xml:space="preserve">this. Anyhow, I would encorauge the companies to bring a contribution to the next meeting and also clarify which are the solutions on the table. </w:t>
            </w:r>
          </w:p>
        </w:tc>
      </w:tr>
    </w:tbl>
    <w:p w14:paraId="2F70574C" w14:textId="77777777" w:rsidR="00ED27DB" w:rsidRPr="00ED27DB" w:rsidRDefault="00ED27DB">
      <w:pPr>
        <w:spacing w:beforeLines="50" w:before="120"/>
        <w:rPr>
          <w:rFonts w:ascii="Times New Roman" w:eastAsia="宋体" w:hAnsi="Times New Roman"/>
          <w:spacing w:val="2"/>
          <w:kern w:val="2"/>
          <w:lang w:eastAsia="zh-CN"/>
        </w:rPr>
      </w:pPr>
    </w:p>
    <w:p w14:paraId="6F510C44" w14:textId="311C239A" w:rsidR="0023393A" w:rsidRPr="00DB4060" w:rsidRDefault="00000000">
      <w:pPr>
        <w:spacing w:beforeLines="50" w:before="120"/>
        <w:rPr>
          <w:rFonts w:ascii="Times New Roman" w:eastAsia="宋体" w:hAnsi="Times New Roman"/>
          <w:spacing w:val="2"/>
          <w:kern w:val="2"/>
          <w:lang w:eastAsia="zh-CN"/>
        </w:rPr>
      </w:pPr>
      <w:r w:rsidRPr="00DB4060">
        <w:rPr>
          <w:rFonts w:ascii="Times New Roman" w:eastAsia="宋体" w:hAnsi="Times New Roman"/>
          <w:spacing w:val="2"/>
          <w:kern w:val="2"/>
          <w:lang w:eastAsia="zh-CN"/>
        </w:rPr>
        <w:t xml:space="preserve">In this paper, we </w:t>
      </w:r>
      <w:r w:rsidR="007701BD">
        <w:rPr>
          <w:rFonts w:ascii="Times New Roman" w:eastAsia="宋体" w:hAnsi="Times New Roman" w:hint="eastAsia"/>
          <w:spacing w:val="2"/>
          <w:kern w:val="2"/>
          <w:lang w:eastAsia="zh-CN"/>
        </w:rPr>
        <w:t>further discuss the open issues o</w:t>
      </w:r>
      <w:r w:rsidR="00765ECE">
        <w:rPr>
          <w:rFonts w:ascii="Times New Roman" w:eastAsia="宋体" w:hAnsi="Times New Roman" w:hint="eastAsia"/>
          <w:spacing w:val="2"/>
          <w:kern w:val="2"/>
          <w:lang w:eastAsia="zh-CN"/>
        </w:rPr>
        <w:t xml:space="preserve">f </w:t>
      </w:r>
      <w:r w:rsidR="00172CF2">
        <w:rPr>
          <w:rFonts w:ascii="Times New Roman" w:eastAsia="宋体" w:hAnsi="Times New Roman" w:hint="eastAsia"/>
          <w:spacing w:val="2"/>
          <w:kern w:val="2"/>
          <w:lang w:eastAsia="zh-CN"/>
        </w:rPr>
        <w:t>conditional</w:t>
      </w:r>
      <w:r w:rsidR="00AC38CC">
        <w:rPr>
          <w:rFonts w:ascii="Times New Roman" w:eastAsia="宋体" w:hAnsi="Times New Roman" w:hint="eastAsia"/>
          <w:spacing w:val="2"/>
          <w:kern w:val="2"/>
          <w:lang w:eastAsia="zh-CN"/>
        </w:rPr>
        <w:t xml:space="preserve"> LTM</w:t>
      </w:r>
      <w:r w:rsidR="000D105E" w:rsidRPr="00DB4060">
        <w:rPr>
          <w:rFonts w:ascii="Times New Roman" w:eastAsia="宋体" w:hAnsi="Times New Roman"/>
          <w:spacing w:val="2"/>
          <w:kern w:val="2"/>
          <w:lang w:eastAsia="zh-CN"/>
        </w:rPr>
        <w:t>.</w:t>
      </w:r>
    </w:p>
    <w:p w14:paraId="13507BC0" w14:textId="77777777" w:rsidR="0023393A" w:rsidRDefault="00000000" w:rsidP="00C14FDB">
      <w:pPr>
        <w:pStyle w:val="1"/>
        <w:numPr>
          <w:ilvl w:val="0"/>
          <w:numId w:val="1"/>
        </w:numPr>
        <w:rPr>
          <w:lang w:eastAsia="zh-CN"/>
        </w:rPr>
      </w:pPr>
      <w:r>
        <w:rPr>
          <w:rFonts w:hint="eastAsia"/>
          <w:lang w:eastAsia="zh-CN"/>
        </w:rPr>
        <w:t>Discussion</w:t>
      </w:r>
      <w:bookmarkStart w:id="4" w:name="OLE_LINK2"/>
      <w:bookmarkStart w:id="5" w:name="OLE_LINK1"/>
    </w:p>
    <w:p w14:paraId="445F1E05" w14:textId="41509D1F" w:rsidR="00016C1F" w:rsidRDefault="00016C1F" w:rsidP="00016C1F">
      <w:pPr>
        <w:pStyle w:val="2"/>
        <w:numPr>
          <w:ilvl w:val="1"/>
          <w:numId w:val="1"/>
        </w:numPr>
        <w:ind w:hanging="992"/>
      </w:pPr>
      <w:r>
        <w:rPr>
          <w:rFonts w:hint="eastAsia"/>
        </w:rPr>
        <w:t>MAC-14</w:t>
      </w:r>
      <w:r w:rsidR="00007882">
        <w:rPr>
          <w:rFonts w:hint="eastAsia"/>
        </w:rPr>
        <w:t xml:space="preserve">: </w:t>
      </w:r>
      <w:r w:rsidR="00F05916">
        <w:rPr>
          <w:rFonts w:hint="eastAsia"/>
        </w:rPr>
        <w:t xml:space="preserve">Receiving </w:t>
      </w:r>
      <w:r w:rsidR="00007882">
        <w:rPr>
          <w:rFonts w:hint="eastAsia"/>
        </w:rPr>
        <w:t xml:space="preserve">(e)LTM CSC </w:t>
      </w:r>
      <w:r w:rsidR="00F05916">
        <w:rPr>
          <w:rFonts w:hint="eastAsia"/>
        </w:rPr>
        <w:t>MAC CE when CLTM TAT timer running</w:t>
      </w:r>
    </w:p>
    <w:p w14:paraId="49067ECF" w14:textId="5D044D17" w:rsidR="006A5808" w:rsidRDefault="00486CA8" w:rsidP="000C7528">
      <w:pPr>
        <w:spacing w:before="240"/>
        <w:rPr>
          <w:rFonts w:ascii="Times New Roman" w:eastAsia="Microsoft YaHei UI" w:hAnsi="Times New Roman"/>
          <w:color w:val="000000"/>
          <w:lang w:val="en-US" w:eastAsia="zh-CN"/>
        </w:rPr>
      </w:pPr>
      <w:r w:rsidRPr="000C7528">
        <w:rPr>
          <w:rFonts w:ascii="Times New Roman" w:eastAsia="Microsoft YaHei UI" w:hAnsi="Times New Roman"/>
          <w:color w:val="000000"/>
          <w:lang w:val="en-US" w:eastAsia="zh-CN"/>
        </w:rPr>
        <w:t>B</w:t>
      </w:r>
      <w:r w:rsidRPr="000C7528">
        <w:rPr>
          <w:rFonts w:ascii="Times New Roman" w:eastAsia="Microsoft YaHei UI" w:hAnsi="Times New Roman" w:hint="eastAsia"/>
          <w:color w:val="000000"/>
          <w:lang w:val="en-US" w:eastAsia="zh-CN"/>
        </w:rPr>
        <w:t xml:space="preserve">ased on the agreements, CLTM and LTM can be configured to the UE simultaneously, and the UE can identify whether a LTM candidate cell is a CLTM candidate cell via the associated execution condition(s) of the candidate cell. </w:t>
      </w:r>
      <w:r w:rsidRPr="000C7528">
        <w:rPr>
          <w:rFonts w:ascii="Times New Roman" w:eastAsia="Microsoft YaHei UI" w:hAnsi="Times New Roman"/>
          <w:color w:val="000000"/>
          <w:lang w:val="en-US" w:eastAsia="zh-CN"/>
        </w:rPr>
        <w:t>A</w:t>
      </w:r>
      <w:r w:rsidRPr="000C7528">
        <w:rPr>
          <w:rFonts w:ascii="Times New Roman" w:eastAsia="Microsoft YaHei UI" w:hAnsi="Times New Roman" w:hint="eastAsia"/>
          <w:color w:val="000000"/>
          <w:lang w:val="en-US" w:eastAsia="zh-CN"/>
        </w:rPr>
        <w:t>nd it</w:t>
      </w:r>
      <w:r w:rsidRPr="000C7528">
        <w:rPr>
          <w:rFonts w:ascii="Times New Roman" w:eastAsia="Microsoft YaHei UI" w:hAnsi="Times New Roman"/>
          <w:color w:val="000000"/>
          <w:lang w:val="en-US" w:eastAsia="zh-CN"/>
        </w:rPr>
        <w:t>’</w:t>
      </w:r>
      <w:r w:rsidRPr="000C7528">
        <w:rPr>
          <w:rFonts w:ascii="Times New Roman" w:eastAsia="Microsoft YaHei UI" w:hAnsi="Times New Roman" w:hint="eastAsia"/>
          <w:color w:val="000000"/>
          <w:lang w:val="en-US" w:eastAsia="zh-CN"/>
        </w:rPr>
        <w:t>s network implementation to ensure that CLMT candidate cells belong to the same CU. Besides,</w:t>
      </w:r>
      <w:r w:rsidR="006A5808">
        <w:rPr>
          <w:rFonts w:ascii="Times New Roman" w:eastAsia="Microsoft YaHei UI" w:hAnsi="Times New Roman" w:hint="eastAsia"/>
          <w:color w:val="000000"/>
          <w:lang w:val="en-US" w:eastAsia="zh-CN"/>
        </w:rPr>
        <w:t xml:space="preserve"> RAN2 agreed that </w:t>
      </w:r>
      <w:r w:rsidR="006A5808">
        <w:rPr>
          <w:rFonts w:ascii="Times New Roman" w:eastAsia="Microsoft YaHei UI" w:hAnsi="Times New Roman" w:hint="eastAsia"/>
          <w:b/>
          <w:bCs/>
          <w:i/>
          <w:iCs/>
          <w:color w:val="000000"/>
          <w:lang w:val="en-US" w:eastAsia="zh-CN"/>
        </w:rPr>
        <w:t>t</w:t>
      </w:r>
      <w:r w:rsidR="006A5808" w:rsidRPr="006A5808">
        <w:rPr>
          <w:rFonts w:ascii="Times New Roman" w:eastAsia="Microsoft YaHei UI" w:hAnsi="Times New Roman" w:hint="eastAsia"/>
          <w:b/>
          <w:bCs/>
          <w:i/>
          <w:iCs/>
          <w:color w:val="000000"/>
          <w:lang w:val="en-US" w:eastAsia="zh-CN"/>
        </w:rPr>
        <w:t>he Enhanced LTM CSC MAC CE is used when the R19 set IDs of the target cell and the source cell are different. Otherwise, the legacy LTM CSC MAC CE is used</w:t>
      </w:r>
      <w:r w:rsidR="00A26EE2">
        <w:rPr>
          <w:rFonts w:ascii="Times New Roman" w:eastAsia="Microsoft YaHei UI" w:hAnsi="Times New Roman" w:hint="eastAsia"/>
          <w:b/>
          <w:bCs/>
          <w:i/>
          <w:iCs/>
          <w:color w:val="000000"/>
          <w:lang w:val="en-US" w:eastAsia="zh-CN"/>
        </w:rPr>
        <w:t xml:space="preserve"> [</w:t>
      </w:r>
      <w:r w:rsidR="008E0D10">
        <w:rPr>
          <w:rFonts w:ascii="Times New Roman" w:eastAsia="Microsoft YaHei UI" w:hAnsi="Times New Roman" w:hint="eastAsia"/>
          <w:b/>
          <w:bCs/>
          <w:i/>
          <w:iCs/>
          <w:color w:val="000000"/>
          <w:lang w:val="en-US" w:eastAsia="zh-CN"/>
        </w:rPr>
        <w:t>3</w:t>
      </w:r>
      <w:r w:rsidR="00A26EE2">
        <w:rPr>
          <w:rFonts w:ascii="Times New Roman" w:eastAsia="Microsoft YaHei UI" w:hAnsi="Times New Roman" w:hint="eastAsia"/>
          <w:b/>
          <w:bCs/>
          <w:i/>
          <w:iCs/>
          <w:color w:val="000000"/>
          <w:lang w:val="en-US" w:eastAsia="zh-CN"/>
        </w:rPr>
        <w:t>]</w:t>
      </w:r>
      <w:r w:rsidR="006A5808">
        <w:rPr>
          <w:rFonts w:ascii="Times New Roman" w:eastAsia="Microsoft YaHei UI" w:hAnsi="Times New Roman" w:hint="eastAsia"/>
          <w:b/>
          <w:bCs/>
          <w:i/>
          <w:iCs/>
          <w:color w:val="000000"/>
          <w:lang w:val="en-US" w:eastAsia="zh-CN"/>
        </w:rPr>
        <w:t>,</w:t>
      </w:r>
      <w:r w:rsidR="006A5808" w:rsidRPr="006A5808">
        <w:rPr>
          <w:rFonts w:ascii="Times New Roman" w:eastAsia="Microsoft YaHei UI" w:hAnsi="Times New Roman" w:hint="eastAsia"/>
          <w:color w:val="000000"/>
          <w:lang w:val="en-US" w:eastAsia="zh-CN"/>
        </w:rPr>
        <w:t xml:space="preserve"> in other words, </w:t>
      </w:r>
      <w:r w:rsidR="006A5808">
        <w:rPr>
          <w:rFonts w:ascii="Times New Roman" w:eastAsia="Microsoft YaHei UI" w:hAnsi="Times New Roman" w:hint="eastAsia"/>
          <w:color w:val="000000"/>
          <w:lang w:val="en-US" w:eastAsia="zh-CN"/>
        </w:rPr>
        <w:t>the enhanced LTM cell switch command is only used to trigger an inter-CU LTM.  Therefore, the open issue should be discussed based on the cell switch command MAC CE type.</w:t>
      </w:r>
    </w:p>
    <w:p w14:paraId="4CF5D5E5" w14:textId="3A0270B0" w:rsidR="006A5808" w:rsidRPr="006A5808" w:rsidRDefault="006A5808" w:rsidP="000C7528">
      <w:pPr>
        <w:spacing w:before="240"/>
        <w:rPr>
          <w:rFonts w:ascii="Times New Roman" w:eastAsia="Microsoft YaHei UI" w:hAnsi="Times New Roman"/>
          <w:b/>
          <w:bCs/>
          <w:color w:val="000000"/>
          <w:u w:val="single"/>
          <w:lang w:val="en-US" w:eastAsia="zh-CN"/>
        </w:rPr>
      </w:pPr>
      <w:r w:rsidRPr="006A5808">
        <w:rPr>
          <w:rFonts w:ascii="Times New Roman" w:eastAsia="Microsoft YaHei UI" w:hAnsi="Times New Roman" w:hint="eastAsia"/>
          <w:b/>
          <w:bCs/>
          <w:color w:val="000000"/>
          <w:u w:val="single"/>
          <w:lang w:val="en-US" w:eastAsia="zh-CN"/>
        </w:rPr>
        <w:t>Case 1: F</w:t>
      </w:r>
      <w:r w:rsidRPr="006A5808">
        <w:rPr>
          <w:rFonts w:ascii="Times New Roman" w:eastAsia="Microsoft YaHei UI" w:hAnsi="Times New Roman"/>
          <w:b/>
          <w:bCs/>
          <w:color w:val="000000"/>
          <w:u w:val="single"/>
          <w:lang w:val="en-US" w:eastAsia="zh-CN"/>
        </w:rPr>
        <w:t>or the case when CLTM candidate TAT timer is running, an Enhanced LTM Cell switch Command MAC CE is received</w:t>
      </w:r>
    </w:p>
    <w:p w14:paraId="315541AB" w14:textId="2B42380F" w:rsidR="006A5808" w:rsidRDefault="006A5808" w:rsidP="000C7528">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In this case, an inter-CU LTM is triggered</w:t>
      </w:r>
      <w:r w:rsidRPr="006A5808">
        <w:rPr>
          <w:rFonts w:ascii="Times New Roman" w:eastAsia="Microsoft YaHei UI" w:hAnsi="Times New Roman" w:hint="eastAsia"/>
          <w:color w:val="000000"/>
          <w:lang w:val="en-US" w:eastAsia="zh-CN"/>
        </w:rPr>
        <w:t xml:space="preserve"> </w:t>
      </w:r>
      <w:r>
        <w:rPr>
          <w:rFonts w:ascii="Times New Roman" w:eastAsia="Microsoft YaHei UI" w:hAnsi="Times New Roman" w:hint="eastAsia"/>
          <w:color w:val="000000"/>
          <w:lang w:val="en-US" w:eastAsia="zh-CN"/>
        </w:rPr>
        <w:t xml:space="preserve">by the  network, and the </w:t>
      </w:r>
      <w:bookmarkStart w:id="6" w:name="_Hlk206085592"/>
      <w:r>
        <w:rPr>
          <w:rFonts w:ascii="Times New Roman" w:eastAsia="Microsoft YaHei UI" w:hAnsi="Times New Roman" w:hint="eastAsia"/>
          <w:color w:val="000000"/>
          <w:lang w:val="en-US" w:eastAsia="zh-CN"/>
        </w:rPr>
        <w:t xml:space="preserve">UE should follow the Enhanced LTM cell switch command MAC CE </w:t>
      </w:r>
      <w:r w:rsidR="00BD779C">
        <w:rPr>
          <w:rFonts w:ascii="Times New Roman" w:eastAsia="Microsoft YaHei UI" w:hAnsi="Times New Roman" w:hint="eastAsia"/>
          <w:color w:val="000000"/>
          <w:lang w:val="en-US" w:eastAsia="zh-CN"/>
        </w:rPr>
        <w:t>to</w:t>
      </w:r>
      <w:r>
        <w:rPr>
          <w:rFonts w:ascii="Times New Roman" w:eastAsia="Microsoft YaHei UI" w:hAnsi="Times New Roman" w:hint="eastAsia"/>
          <w:color w:val="000000"/>
          <w:lang w:val="en-US" w:eastAsia="zh-CN"/>
        </w:rPr>
        <w:t xml:space="preserve"> switch to the candidate cell indicated in the </w:t>
      </w:r>
      <w:r w:rsidR="00BD779C">
        <w:rPr>
          <w:rFonts w:ascii="Times New Roman" w:eastAsia="Microsoft YaHei UI" w:hAnsi="Times New Roman" w:hint="eastAsia"/>
          <w:color w:val="000000"/>
          <w:lang w:val="en-US" w:eastAsia="zh-CN"/>
        </w:rPr>
        <w:t xml:space="preserve">LTM </w:t>
      </w:r>
      <w:r>
        <w:rPr>
          <w:rFonts w:ascii="Times New Roman" w:eastAsia="Microsoft YaHei UI" w:hAnsi="Times New Roman" w:hint="eastAsia"/>
          <w:color w:val="000000"/>
          <w:lang w:val="en-US" w:eastAsia="zh-CN"/>
        </w:rPr>
        <w:t xml:space="preserve">CSC MAC CE. </w:t>
      </w:r>
      <w:r>
        <w:rPr>
          <w:rFonts w:ascii="Times New Roman" w:eastAsia="Microsoft YaHei UI" w:hAnsi="Times New Roman"/>
          <w:color w:val="000000"/>
          <w:lang w:val="en-US" w:eastAsia="zh-CN"/>
        </w:rPr>
        <w:t>A</w:t>
      </w:r>
      <w:r>
        <w:rPr>
          <w:rFonts w:ascii="Times New Roman" w:eastAsia="Microsoft YaHei UI" w:hAnsi="Times New Roman" w:hint="eastAsia"/>
          <w:color w:val="000000"/>
          <w:lang w:val="en-US" w:eastAsia="zh-CN"/>
        </w:rPr>
        <w:t xml:space="preserve">nd </w:t>
      </w:r>
      <w:r w:rsidR="002A18EE">
        <w:rPr>
          <w:rFonts w:ascii="Times New Roman" w:eastAsia="Microsoft YaHei UI" w:hAnsi="Times New Roman" w:hint="eastAsia"/>
          <w:color w:val="000000"/>
          <w:lang w:val="en-US" w:eastAsia="zh-CN"/>
        </w:rPr>
        <w:t xml:space="preserve">if </w:t>
      </w:r>
      <w:r w:rsidR="00BD779C">
        <w:rPr>
          <w:rFonts w:ascii="Times New Roman" w:eastAsia="Microsoft YaHei UI" w:hAnsi="Times New Roman" w:hint="eastAsia"/>
          <w:color w:val="000000"/>
          <w:lang w:val="en-US" w:eastAsia="zh-CN"/>
        </w:rPr>
        <w:t>a new</w:t>
      </w:r>
      <w:r w:rsidR="002A18EE">
        <w:rPr>
          <w:rFonts w:ascii="Times New Roman" w:eastAsia="Microsoft YaHei UI" w:hAnsi="Times New Roman" w:hint="eastAsia"/>
          <w:color w:val="000000"/>
          <w:lang w:val="en-US" w:eastAsia="zh-CN"/>
        </w:rPr>
        <w:t xml:space="preserve"> TA is indicated in LTM CSC</w:t>
      </w:r>
      <w:r w:rsidR="00BD779C">
        <w:rPr>
          <w:rFonts w:ascii="Times New Roman" w:eastAsia="Microsoft YaHei UI" w:hAnsi="Times New Roman" w:hint="eastAsia"/>
          <w:color w:val="000000"/>
          <w:lang w:val="en-US" w:eastAsia="zh-CN"/>
        </w:rPr>
        <w:t xml:space="preserve"> MAC CE</w:t>
      </w:r>
      <w:r w:rsidR="002A18EE">
        <w:rPr>
          <w:rFonts w:ascii="Times New Roman" w:eastAsia="Microsoft YaHei UI" w:hAnsi="Times New Roman" w:hint="eastAsia"/>
          <w:color w:val="000000"/>
          <w:lang w:val="en-US" w:eastAsia="zh-CN"/>
        </w:rPr>
        <w:t xml:space="preserve">, </w:t>
      </w:r>
      <w:r w:rsidR="00BD779C">
        <w:rPr>
          <w:rFonts w:ascii="Times New Roman" w:eastAsia="Microsoft YaHei UI" w:hAnsi="Times New Roman" w:hint="eastAsia"/>
          <w:color w:val="000000"/>
          <w:lang w:val="en-US" w:eastAsia="zh-CN"/>
        </w:rPr>
        <w:t>the</w:t>
      </w:r>
      <w:r w:rsidR="002A18EE">
        <w:rPr>
          <w:rFonts w:ascii="Times New Roman" w:eastAsia="Microsoft YaHei UI" w:hAnsi="Times New Roman" w:hint="eastAsia"/>
          <w:color w:val="000000"/>
          <w:lang w:val="en-US" w:eastAsia="zh-CN"/>
        </w:rPr>
        <w:t xml:space="preserve"> UE </w:t>
      </w:r>
      <w:r w:rsidR="00BD779C">
        <w:rPr>
          <w:rFonts w:ascii="Times New Roman" w:eastAsia="Microsoft YaHei UI" w:hAnsi="Times New Roman" w:hint="eastAsia"/>
          <w:color w:val="000000"/>
          <w:lang w:val="en-US" w:eastAsia="zh-CN"/>
        </w:rPr>
        <w:t xml:space="preserve">should </w:t>
      </w:r>
      <w:r w:rsidR="002A18EE">
        <w:rPr>
          <w:rFonts w:ascii="Times New Roman" w:eastAsia="Microsoft YaHei UI" w:hAnsi="Times New Roman" w:hint="eastAsia"/>
          <w:color w:val="000000"/>
          <w:lang w:val="en-US" w:eastAsia="zh-CN"/>
        </w:rPr>
        <w:t>use the updated TA.</w:t>
      </w:r>
      <w:bookmarkEnd w:id="6"/>
      <w:r w:rsidR="002A18EE">
        <w:rPr>
          <w:rFonts w:ascii="Times New Roman" w:eastAsia="Microsoft YaHei UI" w:hAnsi="Times New Roman" w:hint="eastAsia"/>
          <w:color w:val="000000"/>
          <w:lang w:val="en-US" w:eastAsia="zh-CN"/>
        </w:rPr>
        <w:t xml:space="preserve"> As to</w:t>
      </w:r>
      <w:r>
        <w:rPr>
          <w:rFonts w:ascii="Times New Roman" w:eastAsia="Microsoft YaHei UI" w:hAnsi="Times New Roman" w:hint="eastAsia"/>
          <w:color w:val="000000"/>
          <w:lang w:val="en-US" w:eastAsia="zh-CN"/>
        </w:rPr>
        <w:t xml:space="preserve"> the CLTM candidate </w:t>
      </w:r>
      <w:r w:rsidR="0006744D">
        <w:rPr>
          <w:rFonts w:ascii="Times New Roman" w:eastAsia="Microsoft YaHei UI" w:hAnsi="Times New Roman" w:hint="eastAsia"/>
          <w:color w:val="000000"/>
          <w:lang w:val="en-US" w:eastAsia="zh-CN"/>
        </w:rPr>
        <w:t>cells</w:t>
      </w:r>
      <w:r w:rsidR="009C1084">
        <w:rPr>
          <w:rFonts w:ascii="Times New Roman" w:eastAsia="Microsoft YaHei UI" w:hAnsi="Times New Roman"/>
          <w:color w:val="000000"/>
          <w:lang w:val="en-US" w:eastAsia="zh-CN"/>
        </w:rPr>
        <w:t>’</w:t>
      </w:r>
      <w:r w:rsidR="009C1084">
        <w:rPr>
          <w:rFonts w:ascii="Times New Roman" w:eastAsia="Microsoft YaHei UI" w:hAnsi="Times New Roman" w:hint="eastAsia"/>
          <w:color w:val="000000"/>
          <w:lang w:val="en-US" w:eastAsia="zh-CN"/>
        </w:rPr>
        <w:t xml:space="preserve"> configuration,</w:t>
      </w:r>
      <w:r w:rsidR="0006744D">
        <w:rPr>
          <w:rFonts w:ascii="Times New Roman" w:eastAsia="Microsoft YaHei UI" w:hAnsi="Times New Roman" w:hint="eastAsia"/>
          <w:color w:val="000000"/>
          <w:lang w:val="en-US" w:eastAsia="zh-CN"/>
        </w:rPr>
        <w:t xml:space="preserve"> especially </w:t>
      </w:r>
      <w:r>
        <w:rPr>
          <w:rFonts w:ascii="Times New Roman" w:eastAsia="Microsoft YaHei UI" w:hAnsi="Times New Roman" w:hint="eastAsia"/>
          <w:color w:val="000000"/>
          <w:lang w:val="en-US" w:eastAsia="zh-CN"/>
        </w:rPr>
        <w:t>TAT timer(s), should be released</w:t>
      </w:r>
      <w:r w:rsidR="009C1084">
        <w:rPr>
          <w:rFonts w:ascii="Times New Roman" w:eastAsia="Microsoft YaHei UI" w:hAnsi="Times New Roman" w:hint="eastAsia"/>
          <w:color w:val="000000"/>
          <w:lang w:val="en-US" w:eastAsia="zh-CN"/>
        </w:rPr>
        <w:t>,</w:t>
      </w:r>
      <w:r w:rsidR="009C1084" w:rsidRPr="009C1084">
        <w:rPr>
          <w:rFonts w:ascii="Times New Roman" w:eastAsia="Microsoft YaHei UI" w:hAnsi="Times New Roman" w:hint="eastAsia"/>
          <w:color w:val="000000"/>
          <w:lang w:val="en-US" w:eastAsia="zh-CN"/>
        </w:rPr>
        <w:t xml:space="preserve"> </w:t>
      </w:r>
      <w:r w:rsidR="009C1084">
        <w:rPr>
          <w:rFonts w:ascii="Times New Roman" w:eastAsia="Microsoft YaHei UI" w:hAnsi="Times New Roman" w:hint="eastAsia"/>
          <w:color w:val="000000"/>
          <w:lang w:val="en-US" w:eastAsia="zh-CN"/>
        </w:rPr>
        <w:t>since the related candidate cell belongs to a different CU</w:t>
      </w:r>
      <w:r>
        <w:rPr>
          <w:rFonts w:ascii="Times New Roman" w:eastAsia="Microsoft YaHei UI" w:hAnsi="Times New Roman" w:hint="eastAsia"/>
          <w:color w:val="000000"/>
          <w:lang w:val="en-US" w:eastAsia="zh-CN"/>
        </w:rPr>
        <w:t>.</w:t>
      </w:r>
    </w:p>
    <w:p w14:paraId="2547B9A7" w14:textId="5D1CCA43" w:rsidR="006A5808" w:rsidRPr="006A5808" w:rsidRDefault="006A5808" w:rsidP="000C7528">
      <w:pPr>
        <w:spacing w:before="240"/>
        <w:rPr>
          <w:rFonts w:ascii="Times New Roman" w:eastAsia="Microsoft YaHei UI" w:hAnsi="Times New Roman"/>
          <w:b/>
          <w:bCs/>
          <w:color w:val="000000"/>
          <w:u w:val="single"/>
          <w:lang w:val="en-US" w:eastAsia="zh-CN"/>
        </w:rPr>
      </w:pPr>
      <w:r w:rsidRPr="006A5808">
        <w:rPr>
          <w:rFonts w:ascii="Times New Roman" w:eastAsia="Microsoft YaHei UI" w:hAnsi="Times New Roman" w:hint="eastAsia"/>
          <w:b/>
          <w:bCs/>
          <w:color w:val="000000"/>
          <w:u w:val="single"/>
          <w:lang w:val="en-US" w:eastAsia="zh-CN"/>
        </w:rPr>
        <w:t>Case 2: F</w:t>
      </w:r>
      <w:r w:rsidRPr="006A5808">
        <w:rPr>
          <w:rFonts w:ascii="Times New Roman" w:eastAsia="Microsoft YaHei UI" w:hAnsi="Times New Roman"/>
          <w:b/>
          <w:bCs/>
          <w:color w:val="000000"/>
          <w:u w:val="single"/>
          <w:lang w:val="en-US" w:eastAsia="zh-CN"/>
        </w:rPr>
        <w:t>or the case when CLTM candidate TAT timer is running, an LTM Cell switch Command MAC CE is received</w:t>
      </w:r>
    </w:p>
    <w:p w14:paraId="6E014176" w14:textId="4BAF14BF" w:rsidR="006A5808" w:rsidRPr="002A18EE" w:rsidRDefault="0006744D" w:rsidP="000C7528">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 xml:space="preserve">When </w:t>
      </w:r>
      <w:r w:rsidR="006A5808">
        <w:rPr>
          <w:rFonts w:ascii="Times New Roman" w:eastAsia="Microsoft YaHei UI" w:hAnsi="Times New Roman" w:hint="eastAsia"/>
          <w:color w:val="000000"/>
          <w:lang w:val="en-US" w:eastAsia="zh-CN"/>
        </w:rPr>
        <w:t xml:space="preserve">an intra-CU LTM is triggered by the  network, </w:t>
      </w:r>
      <w:r w:rsidR="00247457">
        <w:rPr>
          <w:rFonts w:ascii="Times New Roman" w:eastAsia="Microsoft YaHei UI" w:hAnsi="Times New Roman" w:hint="eastAsia"/>
          <w:color w:val="000000"/>
          <w:lang w:val="en-US" w:eastAsia="zh-CN"/>
        </w:rPr>
        <w:t xml:space="preserve">the </w:t>
      </w:r>
      <w:r w:rsidR="00FA33A1" w:rsidRPr="00FA33A1">
        <w:rPr>
          <w:rFonts w:ascii="Times New Roman" w:eastAsia="Microsoft YaHei UI" w:hAnsi="Times New Roman"/>
          <w:color w:val="000000"/>
          <w:lang w:val="en-US" w:eastAsia="zh-CN"/>
        </w:rPr>
        <w:t xml:space="preserve">UE should follow the LTM cell switch command MAC CE </w:t>
      </w:r>
      <w:r w:rsidR="0089568B">
        <w:rPr>
          <w:rFonts w:ascii="Times New Roman" w:eastAsia="Microsoft YaHei UI" w:hAnsi="Times New Roman" w:hint="eastAsia"/>
          <w:color w:val="000000"/>
          <w:lang w:val="en-US" w:eastAsia="zh-CN"/>
        </w:rPr>
        <w:t xml:space="preserve">to </w:t>
      </w:r>
      <w:r w:rsidR="00FA33A1" w:rsidRPr="00FA33A1">
        <w:rPr>
          <w:rFonts w:ascii="Times New Roman" w:eastAsia="Microsoft YaHei UI" w:hAnsi="Times New Roman"/>
          <w:color w:val="000000"/>
          <w:lang w:val="en-US" w:eastAsia="zh-CN"/>
        </w:rPr>
        <w:t xml:space="preserve">switch to the candidate cell indicated in the CSC MAC CE. And if new TA is indicated in LTM CSC,  </w:t>
      </w:r>
      <w:r w:rsidR="0089568B">
        <w:rPr>
          <w:rFonts w:ascii="Times New Roman" w:eastAsia="Microsoft YaHei UI" w:hAnsi="Times New Roman" w:hint="eastAsia"/>
          <w:color w:val="000000"/>
          <w:lang w:val="en-US" w:eastAsia="zh-CN"/>
        </w:rPr>
        <w:t xml:space="preserve">the </w:t>
      </w:r>
      <w:r w:rsidR="00FA33A1" w:rsidRPr="00FA33A1">
        <w:rPr>
          <w:rFonts w:ascii="Times New Roman" w:eastAsia="Microsoft YaHei UI" w:hAnsi="Times New Roman"/>
          <w:color w:val="000000"/>
          <w:lang w:val="en-US" w:eastAsia="zh-CN"/>
        </w:rPr>
        <w:t>UE uses the updated TA.</w:t>
      </w:r>
      <w:r w:rsidR="00FA33A1">
        <w:rPr>
          <w:rFonts w:ascii="Times New Roman" w:eastAsia="Microsoft YaHei UI" w:hAnsi="Times New Roman" w:hint="eastAsia"/>
          <w:color w:val="000000"/>
          <w:lang w:val="en-US" w:eastAsia="zh-CN"/>
        </w:rPr>
        <w:t xml:space="preserve"> Different from Case 1, </w:t>
      </w:r>
      <w:r w:rsidR="006A5808">
        <w:rPr>
          <w:rFonts w:ascii="Times New Roman" w:eastAsia="Microsoft YaHei UI" w:hAnsi="Times New Roman" w:hint="eastAsia"/>
          <w:color w:val="000000"/>
          <w:lang w:val="en-US" w:eastAsia="zh-CN"/>
        </w:rPr>
        <w:t>in this case, the UE can follow the same mechanism to CLTM to handle the related timers and TA(s), i.e., keeping the TAT(s) of candidate cells except for the target cell running and m</w:t>
      </w:r>
      <w:r w:rsidR="006A5808" w:rsidRPr="006A5808">
        <w:rPr>
          <w:rFonts w:ascii="Times New Roman" w:eastAsia="Microsoft YaHei UI" w:hAnsi="Times New Roman"/>
          <w:color w:val="000000"/>
          <w:lang w:val="en-US" w:eastAsia="zh-CN"/>
        </w:rPr>
        <w:t>aintain the TA value</w:t>
      </w:r>
      <w:r w:rsidR="006A5808">
        <w:rPr>
          <w:rFonts w:ascii="Times New Roman" w:eastAsia="Microsoft YaHei UI" w:hAnsi="Times New Roman" w:hint="eastAsia"/>
          <w:color w:val="000000"/>
          <w:lang w:val="en-US" w:eastAsia="zh-CN"/>
        </w:rPr>
        <w:t>(s).</w:t>
      </w:r>
    </w:p>
    <w:p w14:paraId="2E826C05" w14:textId="76D889E2" w:rsidR="00D76E7B" w:rsidRPr="006A5808" w:rsidRDefault="00D76E7B" w:rsidP="00D76E7B">
      <w:pPr>
        <w:spacing w:before="240"/>
        <w:ind w:left="992" w:hangingChars="496" w:hanging="992"/>
        <w:rPr>
          <w:rFonts w:ascii="Times New Roman" w:eastAsia="Microsoft YaHei UI" w:hAnsi="Times New Roman"/>
          <w:b/>
          <w:bCs/>
          <w:color w:val="000000"/>
          <w:lang w:val="en-US" w:eastAsia="zh-CN"/>
        </w:rPr>
      </w:pPr>
      <w:r w:rsidRPr="006A5808">
        <w:rPr>
          <w:rFonts w:ascii="Times New Roman" w:eastAsia="Microsoft YaHei UI" w:hAnsi="Times New Roman" w:hint="eastAsia"/>
          <w:b/>
          <w:bCs/>
          <w:color w:val="000000"/>
          <w:lang w:val="en-US" w:eastAsia="zh-CN"/>
        </w:rPr>
        <w:t>Proposal 1: F</w:t>
      </w:r>
      <w:r w:rsidRPr="006A5808">
        <w:rPr>
          <w:rFonts w:ascii="Times New Roman" w:eastAsia="Microsoft YaHei UI" w:hAnsi="Times New Roman"/>
          <w:b/>
          <w:bCs/>
          <w:color w:val="000000"/>
          <w:lang w:val="en-US" w:eastAsia="zh-CN"/>
        </w:rPr>
        <w:t>o</w:t>
      </w:r>
      <w:r w:rsidRPr="006A5808">
        <w:rPr>
          <w:rFonts w:ascii="Times New Roman" w:eastAsia="Microsoft YaHei UI" w:hAnsi="Times New Roman" w:hint="eastAsia"/>
          <w:b/>
          <w:bCs/>
          <w:color w:val="000000"/>
          <w:lang w:val="en-US" w:eastAsia="zh-CN"/>
        </w:rPr>
        <w:t xml:space="preserve">r the case </w:t>
      </w:r>
      <w:r w:rsidRPr="006A5808">
        <w:rPr>
          <w:rFonts w:ascii="Times New Roman" w:eastAsia="Microsoft YaHei UI" w:hAnsi="Times New Roman"/>
          <w:b/>
          <w:bCs/>
          <w:color w:val="000000"/>
          <w:lang w:val="en-US" w:eastAsia="zh-CN"/>
        </w:rPr>
        <w:t>when CLTM candidate TAT timer is running, an Enhanced LTM Cell switch Command MAC CE is received</w:t>
      </w:r>
      <w:r w:rsidRPr="006A5808">
        <w:rPr>
          <w:rFonts w:ascii="Times New Roman" w:eastAsia="Microsoft YaHei UI" w:hAnsi="Times New Roman" w:hint="eastAsia"/>
          <w:b/>
          <w:bCs/>
          <w:color w:val="000000"/>
          <w:lang w:val="en-US" w:eastAsia="zh-CN"/>
        </w:rPr>
        <w:t xml:space="preserve">, </w:t>
      </w:r>
      <w:bookmarkStart w:id="7" w:name="_Hlk206085700"/>
      <w:r w:rsidR="00FA33A1">
        <w:rPr>
          <w:rFonts w:ascii="Times New Roman" w:eastAsia="Microsoft YaHei UI" w:hAnsi="Times New Roman" w:hint="eastAsia"/>
          <w:b/>
          <w:bCs/>
          <w:color w:val="000000"/>
          <w:lang w:val="en-US" w:eastAsia="zh-CN"/>
        </w:rPr>
        <w:t xml:space="preserve">the UE switches to the candidate cell (target cell) indicated in </w:t>
      </w:r>
      <w:r w:rsidR="00D273F0">
        <w:rPr>
          <w:rFonts w:ascii="Times New Roman" w:eastAsia="Microsoft YaHei UI" w:hAnsi="Times New Roman" w:hint="eastAsia"/>
          <w:b/>
          <w:bCs/>
          <w:color w:val="000000"/>
          <w:lang w:val="en-US" w:eastAsia="zh-CN"/>
        </w:rPr>
        <w:t>e</w:t>
      </w:r>
      <w:r w:rsidR="00FA33A1">
        <w:rPr>
          <w:rFonts w:ascii="Times New Roman" w:eastAsia="Microsoft YaHei UI" w:hAnsi="Times New Roman" w:hint="eastAsia"/>
          <w:b/>
          <w:bCs/>
          <w:color w:val="000000"/>
          <w:lang w:val="en-US" w:eastAsia="zh-CN"/>
        </w:rPr>
        <w:t>LTM CSC MAC CE</w:t>
      </w:r>
      <w:r w:rsidR="00D273F0">
        <w:rPr>
          <w:rFonts w:ascii="Times New Roman" w:eastAsia="Microsoft YaHei UI" w:hAnsi="Times New Roman" w:hint="eastAsia"/>
          <w:b/>
          <w:bCs/>
          <w:color w:val="000000"/>
          <w:lang w:val="en-US" w:eastAsia="zh-CN"/>
        </w:rPr>
        <w:t>,</w:t>
      </w:r>
      <w:r w:rsidR="00FA33A1">
        <w:rPr>
          <w:rFonts w:ascii="Times New Roman" w:eastAsia="Microsoft YaHei UI" w:hAnsi="Times New Roman" w:hint="eastAsia"/>
          <w:b/>
          <w:bCs/>
          <w:color w:val="000000"/>
          <w:lang w:val="en-US" w:eastAsia="zh-CN"/>
        </w:rPr>
        <w:t xml:space="preserve"> uses the updated TA, if included</w:t>
      </w:r>
      <w:r w:rsidR="00D273F0">
        <w:rPr>
          <w:rFonts w:ascii="Times New Roman" w:eastAsia="Microsoft YaHei UI" w:hAnsi="Times New Roman" w:hint="eastAsia"/>
          <w:b/>
          <w:bCs/>
          <w:color w:val="000000"/>
          <w:lang w:val="en-US" w:eastAsia="zh-CN"/>
        </w:rPr>
        <w:t xml:space="preserve">, </w:t>
      </w:r>
      <w:bookmarkEnd w:id="7"/>
      <w:r w:rsidR="00D273F0">
        <w:rPr>
          <w:rFonts w:ascii="Times New Roman" w:eastAsia="Microsoft YaHei UI" w:hAnsi="Times New Roman" w:hint="eastAsia"/>
          <w:b/>
          <w:bCs/>
          <w:color w:val="000000"/>
          <w:lang w:val="en-US" w:eastAsia="zh-CN"/>
        </w:rPr>
        <w:t xml:space="preserve">and releases </w:t>
      </w:r>
      <w:r w:rsidRPr="006A5808">
        <w:rPr>
          <w:rFonts w:ascii="Times New Roman" w:eastAsia="Microsoft YaHei UI" w:hAnsi="Times New Roman" w:hint="eastAsia"/>
          <w:b/>
          <w:bCs/>
          <w:color w:val="000000"/>
          <w:lang w:val="en-US" w:eastAsia="zh-CN"/>
        </w:rPr>
        <w:t xml:space="preserve">CLTM </w:t>
      </w:r>
      <w:r w:rsidR="009C06A7">
        <w:rPr>
          <w:rFonts w:ascii="Times New Roman" w:eastAsia="Microsoft YaHei UI" w:hAnsi="Times New Roman" w:hint="eastAsia"/>
          <w:b/>
          <w:bCs/>
          <w:color w:val="000000"/>
          <w:lang w:val="en-US" w:eastAsia="zh-CN"/>
        </w:rPr>
        <w:t>configurations of the serving cell, especially CLTM candidate TAT timer(s)</w:t>
      </w:r>
      <w:r w:rsidRPr="006A5808">
        <w:rPr>
          <w:rFonts w:ascii="Times New Roman" w:eastAsia="Microsoft YaHei UI" w:hAnsi="Times New Roman" w:hint="eastAsia"/>
          <w:b/>
          <w:bCs/>
          <w:color w:val="000000"/>
          <w:lang w:val="en-US" w:eastAsia="zh-CN"/>
        </w:rPr>
        <w:t>.</w:t>
      </w:r>
    </w:p>
    <w:p w14:paraId="7DA14289" w14:textId="029E48FC" w:rsidR="00D76E7B" w:rsidRPr="00D76E7B" w:rsidRDefault="00D76E7B" w:rsidP="00D76E7B">
      <w:pPr>
        <w:spacing w:before="240"/>
        <w:ind w:left="992" w:hangingChars="496" w:hanging="992"/>
        <w:rPr>
          <w:rFonts w:ascii="Times New Roman" w:eastAsia="Microsoft YaHei UI" w:hAnsi="Times New Roman"/>
          <w:b/>
          <w:bCs/>
          <w:color w:val="000000"/>
          <w:lang w:val="en-US" w:eastAsia="zh-CN"/>
        </w:rPr>
      </w:pPr>
      <w:r w:rsidRPr="006A5808">
        <w:rPr>
          <w:rFonts w:ascii="Times New Roman" w:eastAsia="Microsoft YaHei UI" w:hAnsi="Times New Roman" w:hint="eastAsia"/>
          <w:b/>
          <w:bCs/>
          <w:color w:val="000000"/>
          <w:lang w:val="en-US" w:eastAsia="zh-CN"/>
        </w:rPr>
        <w:t>Proposal 2: F</w:t>
      </w:r>
      <w:r w:rsidRPr="006A5808">
        <w:rPr>
          <w:rFonts w:ascii="Times New Roman" w:eastAsia="Microsoft YaHei UI" w:hAnsi="Times New Roman"/>
          <w:b/>
          <w:bCs/>
          <w:color w:val="000000"/>
          <w:lang w:val="en-US" w:eastAsia="zh-CN"/>
        </w:rPr>
        <w:t>or the case when CLTM candidate TAT timer is running, an LTM Cell switch Command MAC CE is received</w:t>
      </w:r>
      <w:r w:rsidRPr="006A5808">
        <w:rPr>
          <w:rFonts w:ascii="Times New Roman" w:eastAsia="Microsoft YaHei UI" w:hAnsi="Times New Roman" w:hint="eastAsia"/>
          <w:b/>
          <w:bCs/>
          <w:color w:val="000000"/>
          <w:lang w:val="en-US" w:eastAsia="zh-CN"/>
        </w:rPr>
        <w:t xml:space="preserve">, </w:t>
      </w:r>
      <w:r w:rsidR="00D273F0" w:rsidRPr="00D273F0">
        <w:rPr>
          <w:rFonts w:ascii="Times New Roman" w:eastAsia="Microsoft YaHei UI" w:hAnsi="Times New Roman"/>
          <w:b/>
          <w:bCs/>
          <w:color w:val="000000"/>
          <w:lang w:val="en-US" w:eastAsia="zh-CN"/>
        </w:rPr>
        <w:t>the UE switches to the candidate cell (target cell) indicated in LTM CSC MAC CE</w:t>
      </w:r>
      <w:r w:rsidR="009C06A7">
        <w:rPr>
          <w:rFonts w:ascii="Times New Roman" w:eastAsia="Microsoft YaHei UI" w:hAnsi="Times New Roman" w:hint="eastAsia"/>
          <w:b/>
          <w:bCs/>
          <w:color w:val="000000"/>
          <w:lang w:val="en-US" w:eastAsia="zh-CN"/>
        </w:rPr>
        <w:t xml:space="preserve"> and </w:t>
      </w:r>
      <w:r w:rsidR="00D273F0" w:rsidRPr="00D273F0">
        <w:rPr>
          <w:rFonts w:ascii="Times New Roman" w:eastAsia="Microsoft YaHei UI" w:hAnsi="Times New Roman"/>
          <w:b/>
          <w:bCs/>
          <w:color w:val="000000"/>
          <w:lang w:val="en-US" w:eastAsia="zh-CN"/>
        </w:rPr>
        <w:t xml:space="preserve">uses </w:t>
      </w:r>
      <w:r w:rsidR="00D273F0" w:rsidRPr="00D273F0">
        <w:rPr>
          <w:rFonts w:ascii="Times New Roman" w:eastAsia="Microsoft YaHei UI" w:hAnsi="Times New Roman"/>
          <w:b/>
          <w:bCs/>
          <w:color w:val="000000"/>
          <w:lang w:val="en-US" w:eastAsia="zh-CN"/>
        </w:rPr>
        <w:lastRenderedPageBreak/>
        <w:t>the updated TA, if included</w:t>
      </w:r>
      <w:r w:rsidR="00146CA8">
        <w:rPr>
          <w:rFonts w:ascii="Times New Roman" w:eastAsia="Microsoft YaHei UI" w:hAnsi="Times New Roman" w:hint="eastAsia"/>
          <w:b/>
          <w:bCs/>
          <w:color w:val="000000"/>
          <w:lang w:val="en-US" w:eastAsia="zh-CN"/>
        </w:rPr>
        <w:t>.</w:t>
      </w:r>
      <w:r w:rsidR="00675703">
        <w:rPr>
          <w:rFonts w:ascii="Times New Roman" w:eastAsia="Microsoft YaHei UI" w:hAnsi="Times New Roman" w:hint="eastAsia"/>
          <w:b/>
          <w:bCs/>
          <w:color w:val="000000"/>
          <w:lang w:val="en-US" w:eastAsia="zh-CN"/>
        </w:rPr>
        <w:t xml:space="preserve"> </w:t>
      </w:r>
      <w:r w:rsidR="00146CA8">
        <w:rPr>
          <w:rFonts w:ascii="Times New Roman" w:eastAsia="Microsoft YaHei UI" w:hAnsi="Times New Roman" w:hint="eastAsia"/>
          <w:b/>
          <w:bCs/>
          <w:color w:val="000000"/>
          <w:lang w:val="en-US" w:eastAsia="zh-CN"/>
        </w:rPr>
        <w:t>W</w:t>
      </w:r>
      <w:r w:rsidR="00675703">
        <w:rPr>
          <w:rFonts w:ascii="Times New Roman" w:eastAsia="Microsoft YaHei UI" w:hAnsi="Times New Roman" w:hint="eastAsia"/>
          <w:b/>
          <w:bCs/>
          <w:color w:val="000000"/>
          <w:lang w:val="en-US" w:eastAsia="zh-CN"/>
        </w:rPr>
        <w:t>hat</w:t>
      </w:r>
      <w:r w:rsidR="00675703">
        <w:rPr>
          <w:rFonts w:ascii="Times New Roman" w:eastAsia="Microsoft YaHei UI" w:hAnsi="Times New Roman"/>
          <w:b/>
          <w:bCs/>
          <w:color w:val="000000"/>
          <w:lang w:val="en-US" w:eastAsia="zh-CN"/>
        </w:rPr>
        <w:t>’</w:t>
      </w:r>
      <w:r w:rsidR="00675703">
        <w:rPr>
          <w:rFonts w:ascii="Times New Roman" w:eastAsia="Microsoft YaHei UI" w:hAnsi="Times New Roman" w:hint="eastAsia"/>
          <w:b/>
          <w:bCs/>
          <w:color w:val="000000"/>
          <w:lang w:val="en-US" w:eastAsia="zh-CN"/>
        </w:rPr>
        <w:t xml:space="preserve">s more, the UE keeps the </w:t>
      </w:r>
      <w:r w:rsidRPr="006A5808">
        <w:rPr>
          <w:rFonts w:ascii="Times New Roman" w:eastAsia="Microsoft YaHei UI" w:hAnsi="Times New Roman" w:hint="eastAsia"/>
          <w:b/>
          <w:bCs/>
          <w:color w:val="000000"/>
          <w:lang w:val="en-US" w:eastAsia="zh-CN"/>
        </w:rPr>
        <w:t>TAT timer</w:t>
      </w:r>
      <w:r w:rsidR="00C663C6">
        <w:rPr>
          <w:rFonts w:ascii="Times New Roman" w:eastAsia="Microsoft YaHei UI" w:hAnsi="Times New Roman" w:hint="eastAsia"/>
          <w:b/>
          <w:bCs/>
          <w:color w:val="000000"/>
          <w:lang w:val="en-US" w:eastAsia="zh-CN"/>
        </w:rPr>
        <w:t>(</w:t>
      </w:r>
      <w:r w:rsidRPr="006A5808">
        <w:rPr>
          <w:rFonts w:ascii="Times New Roman" w:eastAsia="Microsoft YaHei UI" w:hAnsi="Times New Roman" w:hint="eastAsia"/>
          <w:b/>
          <w:bCs/>
          <w:color w:val="000000"/>
          <w:lang w:val="en-US" w:eastAsia="zh-CN"/>
        </w:rPr>
        <w:t>s</w:t>
      </w:r>
      <w:r w:rsidR="00C663C6">
        <w:rPr>
          <w:rFonts w:ascii="Times New Roman" w:eastAsia="Microsoft YaHei UI" w:hAnsi="Times New Roman" w:hint="eastAsia"/>
          <w:b/>
          <w:bCs/>
          <w:color w:val="000000"/>
          <w:lang w:val="en-US" w:eastAsia="zh-CN"/>
        </w:rPr>
        <w:t>)</w:t>
      </w:r>
      <w:r w:rsidRPr="006A5808">
        <w:rPr>
          <w:rFonts w:ascii="Times New Roman" w:eastAsia="Microsoft YaHei UI" w:hAnsi="Times New Roman" w:hint="eastAsia"/>
          <w:b/>
          <w:bCs/>
          <w:color w:val="000000"/>
          <w:lang w:val="en-US" w:eastAsia="zh-CN"/>
        </w:rPr>
        <w:t xml:space="preserve"> of CLTM candidate cell</w:t>
      </w:r>
      <w:r w:rsidR="00C663C6">
        <w:rPr>
          <w:rFonts w:ascii="Times New Roman" w:eastAsia="Microsoft YaHei UI" w:hAnsi="Times New Roman" w:hint="eastAsia"/>
          <w:b/>
          <w:bCs/>
          <w:color w:val="000000"/>
          <w:lang w:val="en-US" w:eastAsia="zh-CN"/>
        </w:rPr>
        <w:t>(</w:t>
      </w:r>
      <w:r w:rsidRPr="006A5808">
        <w:rPr>
          <w:rFonts w:ascii="Times New Roman" w:eastAsia="Microsoft YaHei UI" w:hAnsi="Times New Roman" w:hint="eastAsia"/>
          <w:b/>
          <w:bCs/>
          <w:color w:val="000000"/>
          <w:lang w:val="en-US" w:eastAsia="zh-CN"/>
        </w:rPr>
        <w:t>s</w:t>
      </w:r>
      <w:r w:rsidR="00C663C6">
        <w:rPr>
          <w:rFonts w:ascii="Times New Roman" w:eastAsia="Microsoft YaHei UI" w:hAnsi="Times New Roman" w:hint="eastAsia"/>
          <w:b/>
          <w:bCs/>
          <w:color w:val="000000"/>
          <w:lang w:val="en-US" w:eastAsia="zh-CN"/>
        </w:rPr>
        <w:t xml:space="preserve">), </w:t>
      </w:r>
      <w:r w:rsidRPr="006A5808">
        <w:rPr>
          <w:rFonts w:ascii="Times New Roman" w:eastAsia="Microsoft YaHei UI" w:hAnsi="Times New Roman" w:hint="eastAsia"/>
          <w:b/>
          <w:bCs/>
          <w:color w:val="000000"/>
          <w:lang w:val="en-US" w:eastAsia="zh-CN"/>
        </w:rPr>
        <w:t>and m</w:t>
      </w:r>
      <w:r w:rsidRPr="006A5808">
        <w:rPr>
          <w:rFonts w:ascii="Times New Roman" w:eastAsia="Microsoft YaHei UI" w:hAnsi="Times New Roman"/>
          <w:b/>
          <w:bCs/>
          <w:color w:val="000000"/>
          <w:lang w:val="en-US" w:eastAsia="zh-CN"/>
        </w:rPr>
        <w:t>aintain the TA value</w:t>
      </w:r>
      <w:r w:rsidRPr="006A5808">
        <w:rPr>
          <w:rFonts w:ascii="Times New Roman" w:eastAsia="Microsoft YaHei UI" w:hAnsi="Times New Roman" w:hint="eastAsia"/>
          <w:b/>
          <w:bCs/>
          <w:color w:val="000000"/>
          <w:lang w:val="en-US" w:eastAsia="zh-CN"/>
        </w:rPr>
        <w:t>(s)</w:t>
      </w:r>
      <w:r w:rsidR="00675703">
        <w:rPr>
          <w:rFonts w:ascii="Times New Roman" w:eastAsia="Microsoft YaHei UI" w:hAnsi="Times New Roman" w:hint="eastAsia"/>
          <w:b/>
          <w:bCs/>
          <w:color w:val="000000"/>
          <w:lang w:val="en-US" w:eastAsia="zh-CN"/>
        </w:rPr>
        <w:t xml:space="preserve"> as in subsequent CLTM</w:t>
      </w:r>
      <w:r w:rsidRPr="006A5808">
        <w:rPr>
          <w:rFonts w:ascii="Times New Roman" w:eastAsia="Microsoft YaHei UI" w:hAnsi="Times New Roman" w:hint="eastAsia"/>
          <w:b/>
          <w:bCs/>
          <w:color w:val="000000"/>
          <w:lang w:val="en-US" w:eastAsia="zh-CN"/>
        </w:rPr>
        <w:t>.</w:t>
      </w:r>
    </w:p>
    <w:p w14:paraId="261714EE" w14:textId="167116B6" w:rsidR="006A5808" w:rsidRPr="006A5808" w:rsidRDefault="00146CA8" w:rsidP="006A5808">
      <w:pPr>
        <w:spacing w:before="240"/>
        <w:rPr>
          <w:rFonts w:ascii="Times New Roman" w:eastAsia="Microsoft YaHei UI" w:hAnsi="Times New Roman"/>
          <w:color w:val="000000"/>
          <w:lang w:val="en-US" w:eastAsia="zh-CN"/>
        </w:rPr>
      </w:pPr>
      <w:r>
        <w:rPr>
          <w:rFonts w:ascii="Times New Roman" w:eastAsia="Microsoft YaHei UI" w:hAnsi="Times New Roman" w:hint="eastAsia"/>
          <w:color w:val="000000"/>
          <w:lang w:val="en-US" w:eastAsia="zh-CN"/>
        </w:rPr>
        <w:t>F</w:t>
      </w:r>
      <w:r w:rsidRPr="00146CA8">
        <w:rPr>
          <w:rFonts w:ascii="Times New Roman" w:eastAsia="Microsoft YaHei UI" w:hAnsi="Times New Roman"/>
          <w:color w:val="000000"/>
          <w:lang w:val="en-US" w:eastAsia="zh-CN"/>
        </w:rPr>
        <w:t>urthermore</w:t>
      </w:r>
      <w:r w:rsidR="006A5808">
        <w:rPr>
          <w:rFonts w:ascii="Times New Roman" w:eastAsia="Microsoft YaHei UI" w:hAnsi="Times New Roman" w:hint="eastAsia"/>
          <w:color w:val="000000"/>
          <w:lang w:val="en-US" w:eastAsia="zh-CN"/>
        </w:rPr>
        <w:t>, for case that TAT is running after intra-CU cell switch</w:t>
      </w:r>
      <w:r w:rsidR="0012666E">
        <w:rPr>
          <w:rFonts w:ascii="Times New Roman" w:eastAsia="Microsoft YaHei UI" w:hAnsi="Times New Roman" w:hint="eastAsia"/>
          <w:color w:val="000000"/>
          <w:lang w:val="en-US" w:eastAsia="zh-CN"/>
        </w:rPr>
        <w:t xml:space="preserve"> (including CLTM and LTM)</w:t>
      </w:r>
      <w:r w:rsidR="006A5808">
        <w:rPr>
          <w:rFonts w:ascii="Times New Roman" w:eastAsia="Microsoft YaHei UI" w:hAnsi="Times New Roman" w:hint="eastAsia"/>
          <w:color w:val="000000"/>
          <w:lang w:val="en-US" w:eastAsia="zh-CN"/>
        </w:rPr>
        <w:t xml:space="preserve">, the TA is still valid from UE perspective, </w:t>
      </w:r>
      <w:r w:rsidR="006A5808" w:rsidRPr="006A5808">
        <w:rPr>
          <w:rFonts w:ascii="Times New Roman" w:eastAsia="Microsoft YaHei UI" w:hAnsi="Times New Roman"/>
          <w:color w:val="000000"/>
          <w:lang w:val="en-US" w:eastAsia="zh-CN"/>
        </w:rPr>
        <w:t xml:space="preserve">there’s no need to acquire TA again for the same candidate. However, TAT is configured by UE’s previous serving cell, and the validity of one candidate’s TA is only known by the UE and the cell configured the TAT based on current agreements, while target cell has no information about this. To avoid repeated TA acquisition after one CLTM, the target cell should be indicated the information about the running TAT (and TA) of candidate cells. To achieve this, two potential solutions can be considered, one is that UE can report the valid TA related information to the target cel after access to the target cell; the other way is to exchange the TA related information via Xn interface. </w:t>
      </w:r>
    </w:p>
    <w:p w14:paraId="257536BB" w14:textId="00B3F169" w:rsidR="006A5808" w:rsidRPr="006A5808" w:rsidRDefault="006A5808" w:rsidP="006A5808">
      <w:pPr>
        <w:spacing w:before="240"/>
        <w:ind w:left="992" w:hangingChars="496" w:hanging="992"/>
        <w:rPr>
          <w:rFonts w:ascii="Times New Roman" w:eastAsia="Microsoft YaHei UI" w:hAnsi="Times New Roman"/>
          <w:b/>
          <w:bCs/>
          <w:color w:val="000000"/>
          <w:lang w:val="en-US" w:eastAsia="zh-CN"/>
        </w:rPr>
      </w:pPr>
      <w:r w:rsidRPr="006A5808">
        <w:rPr>
          <w:rFonts w:ascii="Times New Roman" w:eastAsia="Microsoft YaHei UI" w:hAnsi="Times New Roman"/>
          <w:b/>
          <w:bCs/>
          <w:color w:val="000000"/>
          <w:lang w:val="en-US" w:eastAsia="zh-CN"/>
        </w:rPr>
        <w:t xml:space="preserve">Proposal </w:t>
      </w:r>
      <w:r w:rsidRPr="006A5808">
        <w:rPr>
          <w:rFonts w:ascii="Times New Roman" w:eastAsia="Microsoft YaHei UI" w:hAnsi="Times New Roman" w:hint="eastAsia"/>
          <w:b/>
          <w:bCs/>
          <w:color w:val="000000"/>
          <w:lang w:val="en-US" w:eastAsia="zh-CN"/>
        </w:rPr>
        <w:t>3</w:t>
      </w:r>
      <w:r w:rsidRPr="006A5808">
        <w:rPr>
          <w:rFonts w:ascii="Times New Roman" w:eastAsia="Microsoft YaHei UI" w:hAnsi="Times New Roman"/>
          <w:b/>
          <w:bCs/>
          <w:color w:val="000000"/>
          <w:lang w:val="en-US" w:eastAsia="zh-CN"/>
        </w:rPr>
        <w:t>: The valid TA related information can be indicated to the target cell via the following ways:</w:t>
      </w:r>
    </w:p>
    <w:p w14:paraId="1CC16679" w14:textId="77777777" w:rsidR="006A5808" w:rsidRPr="006A5808" w:rsidRDefault="006A5808" w:rsidP="006A5808">
      <w:pPr>
        <w:spacing w:before="240"/>
        <w:ind w:leftChars="646" w:left="1714" w:hangingChars="211" w:hanging="422"/>
        <w:rPr>
          <w:rFonts w:ascii="Times New Roman" w:eastAsia="Microsoft YaHei UI" w:hAnsi="Times New Roman"/>
          <w:b/>
          <w:bCs/>
          <w:color w:val="000000"/>
          <w:lang w:val="en-US" w:eastAsia="zh-CN"/>
        </w:rPr>
      </w:pPr>
      <w:r w:rsidRPr="006A5808">
        <w:rPr>
          <w:rFonts w:ascii="Times New Roman" w:eastAsia="Microsoft YaHei UI" w:hAnsi="Times New Roman" w:hint="eastAsia"/>
          <w:b/>
          <w:bCs/>
          <w:color w:val="000000"/>
          <w:lang w:val="en-US" w:eastAsia="zh-CN"/>
        </w:rPr>
        <w:t>­</w:t>
      </w:r>
      <w:r w:rsidRPr="006A5808">
        <w:rPr>
          <w:rFonts w:ascii="Times New Roman" w:eastAsia="Microsoft YaHei UI" w:hAnsi="Times New Roman"/>
          <w:b/>
          <w:bCs/>
          <w:color w:val="000000"/>
          <w:lang w:val="en-US" w:eastAsia="zh-CN"/>
        </w:rPr>
        <w:tab/>
        <w:t>UE reports the valid TA related information after access to the target cell;</w:t>
      </w:r>
    </w:p>
    <w:p w14:paraId="4284EED2" w14:textId="6A303A03" w:rsidR="006A5808" w:rsidRDefault="006A5808" w:rsidP="006A5808">
      <w:pPr>
        <w:spacing w:before="240"/>
        <w:ind w:leftChars="646" w:left="1714" w:hangingChars="211" w:hanging="422"/>
        <w:rPr>
          <w:rFonts w:ascii="Times New Roman" w:eastAsia="Microsoft YaHei UI" w:hAnsi="Times New Roman"/>
          <w:b/>
          <w:bCs/>
          <w:color w:val="000000"/>
          <w:lang w:val="en-US" w:eastAsia="zh-CN"/>
        </w:rPr>
      </w:pPr>
      <w:r w:rsidRPr="006A5808">
        <w:rPr>
          <w:rFonts w:ascii="Times New Roman" w:eastAsia="Microsoft YaHei UI" w:hAnsi="Times New Roman" w:hint="eastAsia"/>
          <w:b/>
          <w:bCs/>
          <w:color w:val="000000"/>
          <w:lang w:val="en-US" w:eastAsia="zh-CN"/>
        </w:rPr>
        <w:t>­</w:t>
      </w:r>
      <w:r w:rsidRPr="006A5808">
        <w:rPr>
          <w:rFonts w:ascii="Times New Roman" w:eastAsia="Microsoft YaHei UI" w:hAnsi="Times New Roman"/>
          <w:b/>
          <w:bCs/>
          <w:color w:val="000000"/>
          <w:lang w:val="en-US" w:eastAsia="zh-CN"/>
        </w:rPr>
        <w:tab/>
        <w:t>The source cell indicate TA related information via Xn interface</w:t>
      </w:r>
      <w:r w:rsidR="00E06441">
        <w:rPr>
          <w:rFonts w:ascii="Times New Roman" w:eastAsia="Microsoft YaHei UI" w:hAnsi="Times New Roman" w:hint="eastAsia"/>
          <w:b/>
          <w:bCs/>
          <w:color w:val="000000"/>
          <w:lang w:val="en-US" w:eastAsia="zh-CN"/>
        </w:rPr>
        <w:t>.</w:t>
      </w:r>
    </w:p>
    <w:p w14:paraId="66E1FA71" w14:textId="3B66DFD3" w:rsidR="006A5808" w:rsidRPr="00E06441" w:rsidRDefault="00E06441" w:rsidP="006A5808">
      <w:pPr>
        <w:spacing w:before="240"/>
        <w:rPr>
          <w:rFonts w:ascii="Times New Roman" w:eastAsia="Microsoft YaHei UI" w:hAnsi="Times New Roman"/>
          <w:color w:val="000000"/>
          <w:lang w:val="en-US" w:eastAsia="zh-CN"/>
        </w:rPr>
      </w:pPr>
      <w:r w:rsidRPr="00E06441">
        <w:rPr>
          <w:rFonts w:ascii="Times New Roman" w:eastAsia="Microsoft YaHei UI" w:hAnsi="Times New Roman" w:hint="eastAsia"/>
          <w:color w:val="000000"/>
          <w:lang w:val="en-US" w:eastAsia="zh-CN"/>
        </w:rPr>
        <w:t>Except for the co-existence of CLTM and LTM, the co-existence of CLTM with other mobility mechanism(s) should also be discussed.</w:t>
      </w:r>
    </w:p>
    <w:p w14:paraId="1C26F22A" w14:textId="3061C46E" w:rsidR="0061558C" w:rsidRDefault="0061558C" w:rsidP="009E6789">
      <w:pPr>
        <w:rPr>
          <w:rFonts w:ascii="Times New Roman" w:eastAsiaTheme="minorEastAsia" w:hAnsi="Times New Roman"/>
          <w:lang w:eastAsia="zh-CN"/>
        </w:rPr>
      </w:pPr>
      <w:r>
        <w:rPr>
          <w:rFonts w:ascii="Times New Roman" w:eastAsiaTheme="minorEastAsia" w:hAnsi="Times New Roman" w:hint="eastAsia"/>
          <w:lang w:eastAsia="zh-CN"/>
        </w:rPr>
        <w:t>Following are the agreements on co-</w:t>
      </w:r>
      <w:r w:rsidR="00E94382">
        <w:rPr>
          <w:rFonts w:ascii="Times New Roman" w:eastAsiaTheme="minorEastAsia" w:hAnsi="Times New Roman"/>
          <w:lang w:eastAsia="zh-CN"/>
        </w:rPr>
        <w:t>existence</w:t>
      </w:r>
      <w:r w:rsidR="004A65B3">
        <w:rPr>
          <w:rFonts w:ascii="Times New Roman" w:eastAsiaTheme="minorEastAsia" w:hAnsi="Times New Roman" w:hint="eastAsia"/>
          <w:lang w:eastAsia="zh-CN"/>
        </w:rPr>
        <w:t xml:space="preserve"> of intra-CU LTM and other mobility mechanism:</w:t>
      </w:r>
    </w:p>
    <w:tbl>
      <w:tblPr>
        <w:tblStyle w:val="af2"/>
        <w:tblW w:w="0" w:type="auto"/>
        <w:tblLook w:val="04A0" w:firstRow="1" w:lastRow="0" w:firstColumn="1" w:lastColumn="0" w:noHBand="0" w:noVBand="1"/>
      </w:tblPr>
      <w:tblGrid>
        <w:gridCol w:w="9631"/>
      </w:tblGrid>
      <w:tr w:rsidR="0072154C" w14:paraId="56021261" w14:textId="77777777" w:rsidTr="0072154C">
        <w:tc>
          <w:tcPr>
            <w:tcW w:w="9631" w:type="dxa"/>
          </w:tcPr>
          <w:p w14:paraId="1C58D616" w14:textId="2BC041D1" w:rsidR="0072154C" w:rsidRDefault="0072154C" w:rsidP="009E6789">
            <w:pPr>
              <w:rPr>
                <w:rFonts w:ascii="Times New Roman" w:eastAsiaTheme="minorEastAsia" w:hAnsi="Times New Roman"/>
                <w:lang w:eastAsia="zh-CN"/>
              </w:rPr>
            </w:pPr>
            <w:r>
              <w:rPr>
                <w:rFonts w:ascii="Times New Roman" w:eastAsiaTheme="minorEastAsia" w:hAnsi="Times New Roman" w:hint="eastAsia"/>
                <w:lang w:eastAsia="zh-CN"/>
              </w:rPr>
              <w:t xml:space="preserve">RAN2#121bis </w:t>
            </w:r>
            <w:r w:rsidR="008E4FE9">
              <w:rPr>
                <w:rFonts w:ascii="Times New Roman" w:eastAsiaTheme="minorEastAsia" w:hAnsi="Times New Roman" w:hint="eastAsia"/>
                <w:lang w:eastAsia="zh-CN"/>
              </w:rPr>
              <w:t xml:space="preserve">meeting </w:t>
            </w:r>
            <w:r>
              <w:rPr>
                <w:rFonts w:ascii="Times New Roman" w:eastAsiaTheme="minorEastAsia" w:hAnsi="Times New Roman" w:hint="eastAsia"/>
                <w:lang w:eastAsia="zh-CN"/>
              </w:rPr>
              <w:t>agreements:</w:t>
            </w:r>
          </w:p>
          <w:p w14:paraId="1719CD21" w14:textId="77777777" w:rsidR="0072154C" w:rsidRPr="00FC57B0" w:rsidRDefault="0072154C" w:rsidP="0072154C">
            <w:pPr>
              <w:pStyle w:val="Agreement"/>
              <w:tabs>
                <w:tab w:val="clear" w:pos="9621"/>
                <w:tab w:val="num" w:pos="1619"/>
              </w:tabs>
              <w:overflowPunct/>
              <w:autoSpaceDE/>
              <w:autoSpaceDN/>
              <w:adjustRightInd/>
              <w:ind w:left="1619"/>
              <w:textAlignment w:val="auto"/>
            </w:pPr>
            <w:r w:rsidRPr="00FC57B0">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p w14:paraId="3B389296" w14:textId="09A9CA1E" w:rsidR="0072154C" w:rsidRDefault="00EF5808" w:rsidP="009E6789">
            <w:pPr>
              <w:rPr>
                <w:rFonts w:ascii="Times New Roman" w:eastAsiaTheme="minorEastAsia" w:hAnsi="Times New Roman"/>
                <w:lang w:eastAsia="zh-CN"/>
              </w:rPr>
            </w:pPr>
            <w:r>
              <w:rPr>
                <w:rFonts w:ascii="Times New Roman" w:eastAsiaTheme="minorEastAsia" w:hAnsi="Times New Roman" w:hint="eastAsia"/>
                <w:lang w:eastAsia="zh-CN"/>
              </w:rPr>
              <w:t xml:space="preserve">RAN2#123bis </w:t>
            </w:r>
            <w:r w:rsidR="008E4FE9">
              <w:rPr>
                <w:rFonts w:ascii="Times New Roman" w:eastAsiaTheme="minorEastAsia" w:hAnsi="Times New Roman" w:hint="eastAsia"/>
                <w:lang w:eastAsia="zh-CN"/>
              </w:rPr>
              <w:t xml:space="preserve">meeting </w:t>
            </w:r>
            <w:r>
              <w:rPr>
                <w:rFonts w:ascii="Times New Roman" w:eastAsiaTheme="minorEastAsia" w:hAnsi="Times New Roman" w:hint="eastAsia"/>
                <w:lang w:eastAsia="zh-CN"/>
              </w:rPr>
              <w:t>agreements:</w:t>
            </w:r>
          </w:p>
          <w:p w14:paraId="045C551E" w14:textId="77777777" w:rsidR="00EF5808" w:rsidRDefault="00EF5808" w:rsidP="00EF5808">
            <w:pPr>
              <w:pStyle w:val="Agreement"/>
              <w:tabs>
                <w:tab w:val="clear" w:pos="9621"/>
                <w:tab w:val="num" w:pos="1619"/>
              </w:tabs>
              <w:overflowPunct/>
              <w:autoSpaceDE/>
              <w:autoSpaceDN/>
              <w:adjustRightInd/>
              <w:ind w:left="1619"/>
              <w:textAlignment w:val="auto"/>
            </w:pPr>
            <w:r>
              <w:t xml:space="preserve">It is assumed that L3 handover may happen while LTM is configured / evaluated / used. </w:t>
            </w:r>
          </w:p>
          <w:p w14:paraId="653A2475" w14:textId="77777777" w:rsidR="00EF5808" w:rsidRDefault="00EF5808" w:rsidP="00EF5808">
            <w:pPr>
              <w:pStyle w:val="Agreement"/>
              <w:tabs>
                <w:tab w:val="clear" w:pos="9621"/>
                <w:tab w:val="num" w:pos="1619"/>
              </w:tabs>
              <w:overflowPunct/>
              <w:autoSpaceDE/>
              <w:autoSpaceDN/>
              <w:adjustRightInd/>
              <w:ind w:left="1619"/>
              <w:textAlignment w:val="auto"/>
            </w:pPr>
            <w:r>
              <w:t>P4: RAN2 confirms that during network triggered L3 HO / PSCell change, the UE does not autonomously release the LTM configuration.</w:t>
            </w:r>
          </w:p>
          <w:p w14:paraId="02957E11" w14:textId="77777777" w:rsidR="00EF5808" w:rsidRDefault="00EF5808" w:rsidP="00EF5808">
            <w:pPr>
              <w:pStyle w:val="Agreement"/>
              <w:tabs>
                <w:tab w:val="clear" w:pos="9621"/>
                <w:tab w:val="num" w:pos="1619"/>
              </w:tabs>
              <w:overflowPunct/>
              <w:autoSpaceDE/>
              <w:autoSpaceDN/>
              <w:adjustRightInd/>
              <w:ind w:left="1619"/>
              <w:textAlignment w:val="auto"/>
            </w:pPr>
            <w:r>
              <w:t xml:space="preserve">P5: RAN2 confirms that the RRCReconfiguration message to execute an L3 HO or PSCell change procedure may reconfigure (setup, release) the LTM configuration. </w:t>
            </w:r>
          </w:p>
          <w:p w14:paraId="55BA1B18" w14:textId="248B54CC" w:rsidR="00EF5808" w:rsidRDefault="008E4FE9" w:rsidP="009E6789">
            <w:pPr>
              <w:rPr>
                <w:rFonts w:ascii="Times New Roman" w:eastAsiaTheme="minorEastAsia" w:hAnsi="Times New Roman"/>
                <w:lang w:eastAsia="zh-CN"/>
              </w:rPr>
            </w:pPr>
            <w:r>
              <w:rPr>
                <w:rFonts w:ascii="Times New Roman" w:eastAsiaTheme="minorEastAsia" w:hAnsi="Times New Roman" w:hint="eastAsia"/>
                <w:lang w:eastAsia="zh-CN"/>
              </w:rPr>
              <w:t>RAN2#125 meeting agreements</w:t>
            </w:r>
            <w:r w:rsidR="008E0D10">
              <w:rPr>
                <w:rFonts w:ascii="Times New Roman" w:eastAsiaTheme="minorEastAsia" w:hAnsi="Times New Roman" w:hint="eastAsia"/>
                <w:lang w:eastAsia="zh-CN"/>
              </w:rPr>
              <w:t>:</w:t>
            </w:r>
          </w:p>
          <w:p w14:paraId="5FAE5603" w14:textId="77777777" w:rsidR="008E4FE9" w:rsidRDefault="008E4FE9" w:rsidP="008E4FE9">
            <w:pPr>
              <w:pStyle w:val="Agreement"/>
              <w:tabs>
                <w:tab w:val="clear" w:pos="9621"/>
                <w:tab w:val="num" w:pos="1619"/>
              </w:tabs>
              <w:overflowPunct/>
              <w:autoSpaceDE/>
              <w:autoSpaceDN/>
              <w:adjustRightInd/>
              <w:ind w:left="1619"/>
              <w:textAlignment w:val="auto"/>
            </w:pPr>
            <w:r w:rsidRPr="00C01168">
              <w:rPr>
                <w:rStyle w:val="Doc-text2Char"/>
              </w:rPr>
              <w:t>No restriction, LTM</w:t>
            </w:r>
            <w:r w:rsidRPr="00C01168">
              <w:t xml:space="preserve"> and conditional reconfiguration can be configured for the same candidate cell (as current TS). Assume that there will be differentiation in the RRC reconfig confirm, so that the target network can know whether CHO or LTM is used.</w:t>
            </w:r>
          </w:p>
          <w:p w14:paraId="3E269951" w14:textId="77777777" w:rsidR="008E4FE9" w:rsidRPr="00C01168" w:rsidRDefault="008E4FE9" w:rsidP="008E4FE9">
            <w:pPr>
              <w:pStyle w:val="Agreement"/>
              <w:tabs>
                <w:tab w:val="clear" w:pos="9621"/>
                <w:tab w:val="num" w:pos="1619"/>
              </w:tabs>
              <w:overflowPunct/>
              <w:autoSpaceDE/>
              <w:autoSpaceDN/>
              <w:adjustRightInd/>
              <w:ind w:left="1619"/>
              <w:textAlignment w:val="auto"/>
            </w:pPr>
            <w:r>
              <w:t xml:space="preserve">Align with CHO text regarding CHO L3 HO, on priority of LTM cell switch cmd vs execution of CHO. </w:t>
            </w:r>
          </w:p>
          <w:p w14:paraId="094277FE" w14:textId="3C2C55B6" w:rsidR="008E4FE9" w:rsidRPr="004B259F" w:rsidRDefault="004B259F" w:rsidP="009E6789">
            <w:pPr>
              <w:pStyle w:val="Agreement"/>
              <w:tabs>
                <w:tab w:val="clear" w:pos="9621"/>
                <w:tab w:val="num" w:pos="1619"/>
              </w:tabs>
              <w:overflowPunct/>
              <w:autoSpaceDE/>
              <w:autoSpaceDN/>
              <w:adjustRightInd/>
              <w:ind w:left="1619"/>
              <w:textAlignment w:val="auto"/>
            </w:pPr>
            <w:r>
              <w:t>The</w:t>
            </w:r>
            <w:bookmarkStart w:id="8" w:name="_Hlk197351378"/>
            <w:r>
              <w:t xml:space="preserve"> coexistence of LTM and DAPS HO is not supported</w:t>
            </w:r>
            <w:bookmarkEnd w:id="8"/>
            <w:r>
              <w:t xml:space="preserve"> in Rel-18. </w:t>
            </w:r>
          </w:p>
        </w:tc>
      </w:tr>
    </w:tbl>
    <w:p w14:paraId="2868A9D5" w14:textId="77777777" w:rsidR="004A65B3" w:rsidRDefault="004A65B3" w:rsidP="009E6789">
      <w:pPr>
        <w:rPr>
          <w:rFonts w:ascii="Times New Roman" w:eastAsiaTheme="minorEastAsia" w:hAnsi="Times New Roman"/>
          <w:lang w:eastAsia="zh-CN"/>
        </w:rPr>
      </w:pPr>
    </w:p>
    <w:p w14:paraId="0D6AC697" w14:textId="471E61CD" w:rsidR="004B259F" w:rsidRDefault="004B259F" w:rsidP="009E6789">
      <w:pPr>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 xml:space="preserve">ased on the agreements above, </w:t>
      </w:r>
      <w:bookmarkStart w:id="9" w:name="_Hlk197352312"/>
      <w:r w:rsidR="00CC76FE">
        <w:rPr>
          <w:rFonts w:ascii="Times New Roman" w:eastAsiaTheme="minorEastAsia" w:hAnsi="Times New Roman" w:hint="eastAsia"/>
          <w:lang w:eastAsia="zh-CN"/>
        </w:rPr>
        <w:t xml:space="preserve">network triggered </w:t>
      </w:r>
      <w:r>
        <w:rPr>
          <w:rFonts w:ascii="Times New Roman" w:eastAsiaTheme="minorEastAsia" w:hAnsi="Times New Roman" w:hint="eastAsia"/>
          <w:lang w:eastAsia="zh-CN"/>
        </w:rPr>
        <w:t>L3</w:t>
      </w:r>
      <w:r w:rsidR="00CC76FE">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HO</w:t>
      </w:r>
      <w:r w:rsidR="00CC76FE">
        <w:rPr>
          <w:rFonts w:ascii="Times New Roman" w:eastAsiaTheme="minorEastAsia" w:hAnsi="Times New Roman" w:hint="eastAsia"/>
          <w:lang w:eastAsia="zh-CN"/>
        </w:rPr>
        <w:t xml:space="preserve">, </w:t>
      </w:r>
      <w:r>
        <w:rPr>
          <w:rFonts w:ascii="Times New Roman" w:eastAsiaTheme="minorEastAsia" w:hAnsi="Times New Roman" w:hint="eastAsia"/>
          <w:lang w:eastAsia="zh-CN"/>
        </w:rPr>
        <w:t xml:space="preserve">CHO and </w:t>
      </w:r>
      <w:r w:rsidR="00D433A5">
        <w:rPr>
          <w:rFonts w:ascii="Times New Roman" w:eastAsiaTheme="minorEastAsia" w:hAnsi="Times New Roman" w:hint="eastAsia"/>
          <w:lang w:eastAsia="zh-CN"/>
        </w:rPr>
        <w:t xml:space="preserve">network triggered </w:t>
      </w:r>
      <w:r>
        <w:rPr>
          <w:rFonts w:ascii="Times New Roman" w:eastAsiaTheme="minorEastAsia" w:hAnsi="Times New Roman" w:hint="eastAsia"/>
          <w:lang w:eastAsia="zh-CN"/>
        </w:rPr>
        <w:t>PScell change (</w:t>
      </w:r>
      <w:r w:rsidR="00D433A5">
        <w:rPr>
          <w:rFonts w:ascii="Times New Roman" w:eastAsiaTheme="minorEastAsia" w:hAnsi="Times New Roman" w:hint="eastAsia"/>
          <w:lang w:eastAsia="zh-CN"/>
        </w:rPr>
        <w:t xml:space="preserve">SN change/SN </w:t>
      </w:r>
      <w:r w:rsidR="00D433A5">
        <w:rPr>
          <w:rFonts w:ascii="Times New Roman" w:eastAsiaTheme="minorEastAsia" w:hAnsi="Times New Roman"/>
          <w:lang w:eastAsia="zh-CN"/>
        </w:rPr>
        <w:t>modification</w:t>
      </w:r>
      <w:r w:rsidR="00D433A5">
        <w:rPr>
          <w:rFonts w:ascii="Times New Roman" w:eastAsiaTheme="minorEastAsia" w:hAnsi="Times New Roman" w:hint="eastAsia"/>
          <w:lang w:eastAsia="zh-CN"/>
        </w:rPr>
        <w:t xml:space="preserve">) can be configured with intra-CU LTM, </w:t>
      </w:r>
      <w:r w:rsidR="00CC76FE">
        <w:rPr>
          <w:rFonts w:ascii="Times New Roman" w:eastAsiaTheme="minorEastAsia" w:hAnsi="Times New Roman" w:hint="eastAsia"/>
          <w:lang w:eastAsia="zh-CN"/>
        </w:rPr>
        <w:t>while t</w:t>
      </w:r>
      <w:r w:rsidR="00CC76FE" w:rsidRPr="00CC76FE">
        <w:rPr>
          <w:rFonts w:ascii="Times New Roman" w:eastAsiaTheme="minorEastAsia" w:hAnsi="Times New Roman" w:hint="eastAsia"/>
          <w:lang w:eastAsia="zh-CN"/>
        </w:rPr>
        <w:t>he coexistence of LTM and DAPS HO is not supported in Rel-18.</w:t>
      </w:r>
      <w:bookmarkEnd w:id="9"/>
      <w:r w:rsidR="00CC76FE" w:rsidRPr="00CC76FE">
        <w:rPr>
          <w:rFonts w:ascii="Times New Roman" w:eastAsiaTheme="minorEastAsia" w:hAnsi="Times New Roman" w:hint="eastAsia"/>
          <w:lang w:eastAsia="zh-CN"/>
        </w:rPr>
        <w:t xml:space="preserve"> </w:t>
      </w:r>
      <w:r w:rsidR="00CC76FE">
        <w:rPr>
          <w:rFonts w:ascii="Times New Roman" w:eastAsiaTheme="minorEastAsia" w:hAnsi="Times New Roman" w:hint="eastAsia"/>
          <w:lang w:eastAsia="zh-CN"/>
        </w:rPr>
        <w:t xml:space="preserve"> </w:t>
      </w:r>
      <w:r w:rsidR="00D433A5">
        <w:rPr>
          <w:rFonts w:ascii="Times New Roman" w:eastAsiaTheme="minorEastAsia" w:hAnsi="Times New Roman" w:hint="eastAsia"/>
          <w:lang w:eastAsia="zh-CN"/>
        </w:rPr>
        <w:t>therefore, we think CLTM can be configured with</w:t>
      </w:r>
      <w:r w:rsidR="00CC76FE" w:rsidRPr="00CC76FE">
        <w:rPr>
          <w:rFonts w:ascii="Times New Roman" w:eastAsiaTheme="minorEastAsia" w:hAnsi="Times New Roman" w:hint="eastAsia"/>
          <w:lang w:eastAsia="zh-CN"/>
        </w:rPr>
        <w:t xml:space="preserve"> </w:t>
      </w:r>
      <w:r w:rsidR="00CC76FE">
        <w:rPr>
          <w:rFonts w:ascii="Times New Roman" w:eastAsiaTheme="minorEastAsia" w:hAnsi="Times New Roman" w:hint="eastAsia"/>
          <w:lang w:eastAsia="zh-CN"/>
        </w:rPr>
        <w:t>triggered L3 HO, CHO</w:t>
      </w:r>
      <w:r w:rsidR="00D433A5">
        <w:rPr>
          <w:rFonts w:ascii="Times New Roman" w:eastAsiaTheme="minorEastAsia" w:hAnsi="Times New Roman" w:hint="eastAsia"/>
          <w:lang w:eastAsia="zh-CN"/>
        </w:rPr>
        <w:t xml:space="preserve"> and network triggered PSCell </w:t>
      </w:r>
      <w:r w:rsidR="00D433A5">
        <w:rPr>
          <w:rFonts w:ascii="Times New Roman" w:eastAsiaTheme="minorEastAsia" w:hAnsi="Times New Roman"/>
          <w:lang w:eastAsia="zh-CN"/>
        </w:rPr>
        <w:t>change</w:t>
      </w:r>
      <w:r w:rsidR="00CC76FE">
        <w:rPr>
          <w:rFonts w:ascii="Times New Roman" w:eastAsiaTheme="minorEastAsia" w:hAnsi="Times New Roman" w:hint="eastAsia"/>
          <w:lang w:eastAsia="zh-CN"/>
        </w:rPr>
        <w:t>, but cannot be configured with DAPS HO.</w:t>
      </w:r>
    </w:p>
    <w:p w14:paraId="6F9AF423" w14:textId="4224FD5D" w:rsidR="009F7E5C" w:rsidRPr="009F7E5C" w:rsidRDefault="009F7E5C" w:rsidP="009F7E5C">
      <w:pPr>
        <w:ind w:left="1276" w:hangingChars="638" w:hanging="1276"/>
        <w:rPr>
          <w:rFonts w:ascii="Times New Roman" w:eastAsiaTheme="minorEastAsia" w:hAnsi="Times New Roman"/>
          <w:b/>
          <w:bCs/>
          <w:lang w:eastAsia="zh-CN"/>
        </w:rPr>
      </w:pPr>
      <w:r w:rsidRPr="009F7E5C">
        <w:rPr>
          <w:rFonts w:ascii="Times New Roman" w:eastAsiaTheme="minorEastAsia" w:hAnsi="Times New Roman" w:hint="eastAsia"/>
          <w:b/>
          <w:bCs/>
          <w:lang w:eastAsia="zh-CN"/>
        </w:rPr>
        <w:t xml:space="preserve">Observation </w:t>
      </w:r>
      <w:r w:rsidR="00E06441">
        <w:rPr>
          <w:rFonts w:ascii="Times New Roman" w:eastAsiaTheme="minorEastAsia" w:hAnsi="Times New Roman" w:hint="eastAsia"/>
          <w:b/>
          <w:bCs/>
          <w:lang w:eastAsia="zh-CN"/>
        </w:rPr>
        <w:t>1</w:t>
      </w:r>
      <w:r w:rsidRPr="009F7E5C">
        <w:rPr>
          <w:rFonts w:ascii="Times New Roman" w:eastAsiaTheme="minorEastAsia" w:hAnsi="Times New Roman" w:hint="eastAsia"/>
          <w:b/>
          <w:bCs/>
          <w:lang w:eastAsia="zh-CN"/>
        </w:rPr>
        <w:t>: N</w:t>
      </w:r>
      <w:r w:rsidRPr="009F7E5C">
        <w:rPr>
          <w:rFonts w:ascii="Times New Roman" w:eastAsiaTheme="minorEastAsia" w:hAnsi="Times New Roman"/>
          <w:b/>
          <w:bCs/>
          <w:lang w:eastAsia="zh-CN"/>
        </w:rPr>
        <w:t>etwork triggered L3 HO, CHO and network triggered PScell change (SN change/SN modification) can be configured with intra-CU LTM, while the coexistence of LTM and DAPS HO is not supported in Rel-18.</w:t>
      </w:r>
    </w:p>
    <w:p w14:paraId="1F4824F8" w14:textId="43642D72" w:rsidR="00F30B8D" w:rsidRPr="008552BD" w:rsidRDefault="00CC76FE" w:rsidP="00F34DD1">
      <w:pPr>
        <w:spacing w:before="240"/>
        <w:ind w:left="992" w:hangingChars="496" w:hanging="992"/>
        <w:rPr>
          <w:rFonts w:ascii="Times New Roman" w:eastAsia="Microsoft YaHei UI" w:hAnsi="Times New Roman"/>
          <w:b/>
          <w:bCs/>
          <w:color w:val="000000"/>
          <w:lang w:val="en-US" w:eastAsia="zh-CN"/>
        </w:rPr>
      </w:pPr>
      <w:r w:rsidRPr="008552BD">
        <w:rPr>
          <w:rFonts w:ascii="Times New Roman" w:eastAsia="Microsoft YaHei UI" w:hAnsi="Times New Roman" w:hint="eastAsia"/>
          <w:b/>
          <w:bCs/>
          <w:color w:val="000000"/>
          <w:lang w:val="en-US" w:eastAsia="zh-CN"/>
        </w:rPr>
        <w:t xml:space="preserve">Proposal </w:t>
      </w:r>
      <w:r w:rsidR="00E06441">
        <w:rPr>
          <w:rFonts w:ascii="Times New Roman" w:eastAsia="Microsoft YaHei UI" w:hAnsi="Times New Roman" w:hint="eastAsia"/>
          <w:b/>
          <w:bCs/>
          <w:color w:val="000000"/>
          <w:lang w:val="en-US" w:eastAsia="zh-CN"/>
        </w:rPr>
        <w:t>4</w:t>
      </w:r>
      <w:r w:rsidRPr="008552BD">
        <w:rPr>
          <w:rFonts w:ascii="Times New Roman" w:eastAsia="Microsoft YaHei UI" w:hAnsi="Times New Roman" w:hint="eastAsia"/>
          <w:b/>
          <w:bCs/>
          <w:color w:val="000000"/>
          <w:lang w:val="en-US" w:eastAsia="zh-CN"/>
        </w:rPr>
        <w:t xml:space="preserve">: CLTM </w:t>
      </w:r>
      <w:r w:rsidR="00CB3185" w:rsidRPr="008552BD">
        <w:rPr>
          <w:rFonts w:ascii="Times New Roman" w:eastAsia="Microsoft YaHei UI" w:hAnsi="Times New Roman" w:hint="eastAsia"/>
          <w:b/>
          <w:bCs/>
          <w:color w:val="000000"/>
          <w:lang w:val="en-US" w:eastAsia="zh-CN"/>
        </w:rPr>
        <w:t>can coexist with</w:t>
      </w:r>
      <w:r w:rsidR="00F30B8D" w:rsidRPr="008552BD">
        <w:rPr>
          <w:rFonts w:ascii="Times New Roman" w:eastAsia="Microsoft YaHei UI" w:hAnsi="Times New Roman" w:hint="eastAsia"/>
          <w:b/>
          <w:bCs/>
          <w:color w:val="000000"/>
          <w:lang w:val="en-US" w:eastAsia="zh-CN"/>
        </w:rPr>
        <w:t xml:space="preserve"> network triggered L3 HO, CHO and network triggered PScell change, while the </w:t>
      </w:r>
      <w:r w:rsidR="00F30B8D" w:rsidRPr="008552BD">
        <w:rPr>
          <w:rFonts w:ascii="Times New Roman" w:eastAsia="Microsoft YaHei UI" w:hAnsi="Times New Roman"/>
          <w:b/>
          <w:bCs/>
          <w:color w:val="000000"/>
          <w:lang w:val="en-US" w:eastAsia="zh-CN"/>
        </w:rPr>
        <w:t xml:space="preserve">coexistence of </w:t>
      </w:r>
      <w:r w:rsidR="00F30B8D" w:rsidRPr="008552BD">
        <w:rPr>
          <w:rFonts w:ascii="Times New Roman" w:eastAsia="Microsoft YaHei UI" w:hAnsi="Times New Roman" w:hint="eastAsia"/>
          <w:b/>
          <w:bCs/>
          <w:color w:val="000000"/>
          <w:lang w:val="en-US" w:eastAsia="zh-CN"/>
        </w:rPr>
        <w:t>C</w:t>
      </w:r>
      <w:r w:rsidR="00F30B8D" w:rsidRPr="008552BD">
        <w:rPr>
          <w:rFonts w:ascii="Times New Roman" w:eastAsia="Microsoft YaHei UI" w:hAnsi="Times New Roman"/>
          <w:b/>
          <w:bCs/>
          <w:color w:val="000000"/>
          <w:lang w:val="en-US" w:eastAsia="zh-CN"/>
        </w:rPr>
        <w:t>LTM and DAPS HO is not supported</w:t>
      </w:r>
    </w:p>
    <w:p w14:paraId="68D0921B" w14:textId="1232EDB6" w:rsidR="009E6789" w:rsidRDefault="009E6789" w:rsidP="009E6789">
      <w:pPr>
        <w:rPr>
          <w:rFonts w:ascii="Times New Roman" w:eastAsiaTheme="minorEastAsia" w:hAnsi="Times New Roman"/>
          <w:lang w:eastAsia="zh-CN"/>
        </w:rPr>
      </w:pPr>
      <w:r w:rsidRPr="0090002D">
        <w:rPr>
          <w:rFonts w:ascii="Times New Roman" w:eastAsiaTheme="minorEastAsia" w:hAnsi="Times New Roman"/>
          <w:lang w:eastAsia="zh-CN"/>
        </w:rPr>
        <w:lastRenderedPageBreak/>
        <w:t>B</w:t>
      </w:r>
      <w:r w:rsidRPr="0090002D">
        <w:rPr>
          <w:rFonts w:ascii="Times New Roman" w:eastAsiaTheme="minorEastAsia" w:hAnsi="Times New Roman" w:hint="eastAsia"/>
          <w:lang w:eastAsia="zh-CN"/>
        </w:rPr>
        <w:t xml:space="preserve">ased </w:t>
      </w:r>
      <w:r w:rsidRPr="00A8387C">
        <w:rPr>
          <w:rFonts w:ascii="Times New Roman" w:eastAsiaTheme="minorEastAsia" w:hAnsi="Times New Roman" w:hint="eastAsia"/>
          <w:lang w:eastAsia="zh-CN"/>
        </w:rPr>
        <w:t>on [</w:t>
      </w:r>
      <w:r w:rsidR="008E0D10">
        <w:rPr>
          <w:rFonts w:ascii="Times New Roman" w:eastAsiaTheme="minorEastAsia" w:hAnsi="Times New Roman" w:hint="eastAsia"/>
          <w:lang w:eastAsia="zh-CN"/>
        </w:rPr>
        <w:t>4</w:t>
      </w:r>
      <w:r w:rsidRPr="00A8387C">
        <w:rPr>
          <w:rFonts w:ascii="Times New Roman" w:eastAsiaTheme="minorEastAsia" w:hAnsi="Times New Roman" w:hint="eastAsia"/>
          <w:lang w:eastAsia="zh-CN"/>
        </w:rPr>
        <w:t>],</w:t>
      </w:r>
      <w:r>
        <w:rPr>
          <w:rFonts w:ascii="Times New Roman" w:eastAsiaTheme="minorEastAsia" w:hAnsi="Times New Roman" w:hint="eastAsia"/>
          <w:lang w:eastAsia="zh-CN"/>
        </w:rPr>
        <w:t xml:space="preserve"> </w:t>
      </w:r>
      <w:r>
        <w:rPr>
          <w:rFonts w:ascii="Times New Roman" w:eastAsiaTheme="minorEastAsia" w:hAnsi="Times New Roman" w:hint="eastAsia"/>
          <w:b/>
          <w:bCs/>
          <w:i/>
          <w:iCs/>
          <w:lang w:eastAsia="zh-CN"/>
        </w:rPr>
        <w:t>i</w:t>
      </w:r>
      <w:r w:rsidRPr="0090002D">
        <w:rPr>
          <w:rFonts w:ascii="Times New Roman" w:eastAsiaTheme="minorEastAsia" w:hAnsi="Times New Roman"/>
          <w:b/>
          <w:bCs/>
          <w:i/>
          <w:iCs/>
          <w:lang w:eastAsia="zh-CN"/>
        </w:rPr>
        <w:t>f the gNB-DU is not able to accept the UE CONTEXT MODIFICATION REQUEST message for mobility because an LTM command has been triggered to the UE, it shall reply with the UE CONTEXT MODIFICATION FAILURE message with an appropriate cause value</w:t>
      </w:r>
      <w:r>
        <w:rPr>
          <w:rFonts w:ascii="Times New Roman" w:eastAsiaTheme="minorEastAsia" w:hAnsi="Times New Roman" w:hint="eastAsia"/>
          <w:lang w:eastAsia="zh-CN"/>
        </w:rPr>
        <w:t>. In other words, if there</w:t>
      </w:r>
      <w:r>
        <w:rPr>
          <w:rFonts w:ascii="Times New Roman" w:eastAsiaTheme="minorEastAsia" w:hAnsi="Times New Roman"/>
          <w:lang w:eastAsia="zh-CN"/>
        </w:rPr>
        <w:t>’</w:t>
      </w:r>
      <w:r>
        <w:rPr>
          <w:rFonts w:ascii="Times New Roman" w:eastAsiaTheme="minorEastAsia" w:hAnsi="Times New Roman" w:hint="eastAsia"/>
          <w:lang w:eastAsia="zh-CN"/>
        </w:rPr>
        <w:t>s HO and LTM collision, DU may refuse CU</w:t>
      </w:r>
      <w:r>
        <w:rPr>
          <w:rFonts w:ascii="Times New Roman" w:eastAsiaTheme="minorEastAsia" w:hAnsi="Times New Roman"/>
          <w:lang w:eastAsia="zh-CN"/>
        </w:rPr>
        <w:t>’</w:t>
      </w:r>
      <w:r>
        <w:rPr>
          <w:rFonts w:ascii="Times New Roman" w:eastAsiaTheme="minorEastAsia" w:hAnsi="Times New Roman" w:hint="eastAsia"/>
          <w:lang w:eastAsia="zh-CN"/>
        </w:rPr>
        <w:t>s HO command, in other words, LTM has higher priority than L3 HO.</w:t>
      </w:r>
    </w:p>
    <w:p w14:paraId="24820860" w14:textId="580E9A42" w:rsidR="009E6789" w:rsidRPr="0090002D" w:rsidRDefault="009E6789" w:rsidP="009E6789">
      <w:pPr>
        <w:spacing w:before="240"/>
        <w:ind w:left="1134" w:hangingChars="567" w:hanging="1134"/>
        <w:rPr>
          <w:rFonts w:ascii="Times New Roman" w:eastAsiaTheme="minorEastAsia" w:hAnsi="Times New Roman"/>
          <w:b/>
          <w:bCs/>
          <w:lang w:eastAsia="zh-CN"/>
        </w:rPr>
      </w:pPr>
      <w:r w:rsidRPr="0090002D">
        <w:rPr>
          <w:rFonts w:ascii="Times New Roman" w:eastAsiaTheme="minorEastAsia" w:hAnsi="Times New Roman" w:hint="eastAsia"/>
          <w:b/>
          <w:bCs/>
          <w:lang w:eastAsia="zh-CN"/>
        </w:rPr>
        <w:t xml:space="preserve">Observation </w:t>
      </w:r>
      <w:r w:rsidR="00E06441">
        <w:rPr>
          <w:rFonts w:ascii="Times New Roman" w:eastAsiaTheme="minorEastAsia" w:hAnsi="Times New Roman" w:hint="eastAsia"/>
          <w:b/>
          <w:bCs/>
          <w:lang w:eastAsia="zh-CN"/>
        </w:rPr>
        <w:t>2</w:t>
      </w:r>
      <w:r w:rsidRPr="0090002D">
        <w:rPr>
          <w:rFonts w:ascii="Times New Roman" w:eastAsiaTheme="minorEastAsia" w:hAnsi="Times New Roman" w:hint="eastAsia"/>
          <w:b/>
          <w:bCs/>
          <w:lang w:eastAsia="zh-CN"/>
        </w:rPr>
        <w:t xml:space="preserve">: If L3 HO and LTM almost triggered </w:t>
      </w:r>
      <w:r w:rsidRPr="0090002D">
        <w:rPr>
          <w:rFonts w:ascii="Times New Roman" w:eastAsiaTheme="minorEastAsia" w:hAnsi="Times New Roman"/>
          <w:b/>
          <w:bCs/>
          <w:lang w:eastAsia="zh-CN"/>
        </w:rPr>
        <w:t>simultaneousl</w:t>
      </w:r>
      <w:r w:rsidRPr="0090002D">
        <w:rPr>
          <w:rFonts w:ascii="Times New Roman" w:eastAsiaTheme="minorEastAsia" w:hAnsi="Times New Roman" w:hint="eastAsia"/>
          <w:b/>
          <w:bCs/>
          <w:lang w:eastAsia="zh-CN"/>
        </w:rPr>
        <w:t>y, DU may refuse CU</w:t>
      </w:r>
      <w:r w:rsidRPr="0090002D">
        <w:rPr>
          <w:rFonts w:ascii="Times New Roman" w:eastAsiaTheme="minorEastAsia" w:hAnsi="Times New Roman"/>
          <w:b/>
          <w:bCs/>
          <w:lang w:eastAsia="zh-CN"/>
        </w:rPr>
        <w:t>’</w:t>
      </w:r>
      <w:r w:rsidRPr="0090002D">
        <w:rPr>
          <w:rFonts w:ascii="Times New Roman" w:eastAsiaTheme="minorEastAsia" w:hAnsi="Times New Roman" w:hint="eastAsia"/>
          <w:b/>
          <w:bCs/>
          <w:lang w:eastAsia="zh-CN"/>
        </w:rPr>
        <w:t xml:space="preserve">s </w:t>
      </w:r>
      <w:r w:rsidRPr="0090002D">
        <w:rPr>
          <w:rFonts w:ascii="Times New Roman" w:eastAsiaTheme="minorEastAsia" w:hAnsi="Times New Roman"/>
          <w:b/>
          <w:bCs/>
          <w:lang w:eastAsia="zh-CN"/>
        </w:rPr>
        <w:t>UE CONTEXT MODIFICATION REQUEST message for mobility</w:t>
      </w:r>
      <w:r w:rsidRPr="0090002D">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which means</w:t>
      </w:r>
      <w:r w:rsidRPr="0090002D">
        <w:rPr>
          <w:rFonts w:ascii="Times New Roman" w:eastAsiaTheme="minorEastAsia" w:hAnsi="Times New Roman" w:hint="eastAsia"/>
          <w:b/>
          <w:bCs/>
          <w:lang w:eastAsia="zh-CN"/>
        </w:rPr>
        <w:t xml:space="preserve"> the priority of LTM is higher than L3 HO.</w:t>
      </w:r>
    </w:p>
    <w:p w14:paraId="2B881A4D" w14:textId="77777777" w:rsidR="009E6789" w:rsidRDefault="009E6789" w:rsidP="009E6789">
      <w:pPr>
        <w:rPr>
          <w:rFonts w:ascii="Times New Roman" w:eastAsiaTheme="minorEastAsia" w:hAnsi="Times New Roman"/>
          <w:lang w:eastAsia="zh-CN"/>
        </w:rPr>
      </w:pPr>
      <w:r>
        <w:rPr>
          <w:rFonts w:ascii="Times New Roman" w:eastAsiaTheme="minorEastAsia" w:hAnsi="Times New Roman" w:hint="eastAsia"/>
          <w:lang w:eastAsia="zh-CN"/>
        </w:rPr>
        <w:t>Considering the introduction of conditional LTM, two collision cases should be discussed:</w:t>
      </w:r>
    </w:p>
    <w:p w14:paraId="1F65C422" w14:textId="4588E547" w:rsidR="009E6789" w:rsidRDefault="009E6789" w:rsidP="009E6789">
      <w:pPr>
        <w:pStyle w:val="af7"/>
        <w:numPr>
          <w:ilvl w:val="0"/>
          <w:numId w:val="62"/>
        </w:numPr>
        <w:rPr>
          <w:rFonts w:ascii="Times New Roman" w:eastAsiaTheme="minorEastAsia" w:hAnsi="Times New Roman"/>
          <w:lang w:eastAsia="zh-CN"/>
        </w:rPr>
      </w:pPr>
      <w:r>
        <w:rPr>
          <w:rFonts w:ascii="Times New Roman" w:eastAsiaTheme="minorEastAsia" w:hAnsi="Times New Roman" w:hint="eastAsia"/>
          <w:lang w:eastAsia="zh-CN"/>
        </w:rPr>
        <w:t xml:space="preserve">If </w:t>
      </w:r>
      <w:r w:rsidRPr="00AE0851">
        <w:rPr>
          <w:rFonts w:ascii="Times New Roman" w:eastAsiaTheme="minorEastAsia" w:hAnsi="Times New Roman" w:hint="eastAsia"/>
          <w:lang w:eastAsia="zh-CN"/>
        </w:rPr>
        <w:t>L3 HO command is received when UE is evaluating the execution conditions of conditional LTM</w:t>
      </w:r>
      <w:r>
        <w:rPr>
          <w:rFonts w:ascii="Times New Roman" w:eastAsiaTheme="minorEastAsia" w:hAnsi="Times New Roman" w:hint="eastAsia"/>
          <w:lang w:eastAsia="zh-CN"/>
        </w:rPr>
        <w:t xml:space="preserve"> or at the same time that an execution condition is satisfied</w:t>
      </w:r>
      <w:r w:rsidRPr="00AE0851">
        <w:rPr>
          <w:rFonts w:ascii="Times New Roman" w:eastAsiaTheme="minorEastAsia" w:hAnsi="Times New Roman" w:hint="eastAsia"/>
          <w:lang w:eastAsia="zh-CN"/>
        </w:rPr>
        <w:t>. In this case, UE follows L3 HO command</w:t>
      </w:r>
      <w:r w:rsidR="00D76E7B">
        <w:rPr>
          <w:rFonts w:ascii="Times New Roman" w:eastAsiaTheme="minorEastAsia" w:hAnsi="Times New Roman" w:hint="eastAsia"/>
          <w:lang w:eastAsia="zh-CN"/>
        </w:rPr>
        <w:t xml:space="preserve"> and release all TAT timers of candidate cells</w:t>
      </w:r>
      <w:r w:rsidRPr="00AE0851">
        <w:rPr>
          <w:rFonts w:ascii="Times New Roman" w:eastAsiaTheme="minorEastAsia" w:hAnsi="Times New Roman" w:hint="eastAsia"/>
          <w:lang w:eastAsia="zh-CN"/>
        </w:rPr>
        <w:t>.</w:t>
      </w:r>
    </w:p>
    <w:p w14:paraId="1E21FCC2" w14:textId="77777777" w:rsidR="009E6789" w:rsidRPr="0090002D" w:rsidRDefault="009E6789" w:rsidP="009E6789">
      <w:pPr>
        <w:pStyle w:val="af7"/>
        <w:numPr>
          <w:ilvl w:val="0"/>
          <w:numId w:val="62"/>
        </w:numPr>
        <w:rPr>
          <w:rFonts w:ascii="Times New Roman" w:eastAsiaTheme="minorEastAsia" w:hAnsi="Times New Roman"/>
          <w:lang w:eastAsia="zh-CN"/>
        </w:rPr>
      </w:pPr>
      <w:r w:rsidRPr="0090002D">
        <w:rPr>
          <w:rFonts w:ascii="Times New Roman" w:eastAsiaTheme="minorEastAsia" w:hAnsi="Times New Roman" w:hint="eastAsia"/>
          <w:lang w:eastAsia="zh-CN"/>
        </w:rPr>
        <w:t>If the e</w:t>
      </w:r>
      <w:r>
        <w:rPr>
          <w:rFonts w:ascii="Times New Roman" w:eastAsiaTheme="minorEastAsia" w:hAnsi="Times New Roman" w:hint="eastAsia"/>
          <w:lang w:eastAsia="zh-CN"/>
        </w:rPr>
        <w:t xml:space="preserve">xecution condition of CHO and the execution condition of conditional LTM are satisfied at the same time. In this case, </w:t>
      </w:r>
      <w:r w:rsidRPr="0090002D">
        <w:rPr>
          <w:rFonts w:ascii="Times New Roman" w:eastAsiaTheme="minorEastAsia" w:hAnsi="Times New Roman" w:hint="eastAsia"/>
          <w:lang w:eastAsia="zh-CN"/>
        </w:rPr>
        <w:t>we think LTM may have higher priority like priority of legacy LTM if higher than L3 HO, UE performs LTM.</w:t>
      </w:r>
    </w:p>
    <w:p w14:paraId="18EA5EFE" w14:textId="087BDFAD" w:rsidR="009E6789" w:rsidRPr="00D76E7B" w:rsidRDefault="009E6789" w:rsidP="00D76E7B">
      <w:pPr>
        <w:spacing w:before="240"/>
        <w:ind w:left="992" w:hangingChars="496" w:hanging="992"/>
        <w:rPr>
          <w:rFonts w:ascii="Times New Roman" w:eastAsiaTheme="minorEastAsia" w:hAnsi="Times New Roman"/>
          <w:b/>
          <w:bCs/>
          <w:lang w:eastAsia="zh-CN"/>
        </w:rPr>
      </w:pPr>
      <w:r w:rsidRPr="00AE0851">
        <w:rPr>
          <w:rFonts w:ascii="Times New Roman" w:eastAsiaTheme="minorEastAsia" w:hAnsi="Times New Roman" w:hint="eastAsia"/>
          <w:b/>
          <w:bCs/>
          <w:lang w:eastAsia="zh-CN"/>
        </w:rPr>
        <w:t xml:space="preserve">Proposal </w:t>
      </w:r>
      <w:r w:rsidR="00E06441">
        <w:rPr>
          <w:rFonts w:ascii="Times New Roman" w:eastAsiaTheme="minorEastAsia" w:hAnsi="Times New Roman" w:hint="eastAsia"/>
          <w:b/>
          <w:bCs/>
          <w:lang w:eastAsia="zh-CN"/>
        </w:rPr>
        <w:t>5</w:t>
      </w:r>
      <w:r w:rsidRPr="00AE0851">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 xml:space="preserve">If L3 HO command is received when UE is evaluating the execution </w:t>
      </w:r>
      <w:r w:rsidRPr="00F34DD1">
        <w:rPr>
          <w:rFonts w:ascii="Times New Roman" w:eastAsia="Microsoft YaHei UI" w:hAnsi="Times New Roman"/>
          <w:b/>
          <w:bCs/>
          <w:color w:val="000000"/>
          <w:lang w:val="en-US" w:eastAsia="zh-CN"/>
        </w:rPr>
        <w:t>conditions</w:t>
      </w:r>
      <w:r w:rsidRPr="00AE0851">
        <w:rPr>
          <w:rFonts w:ascii="Times New Roman" w:eastAsiaTheme="minorEastAsia" w:hAnsi="Times New Roman"/>
          <w:b/>
          <w:bCs/>
          <w:lang w:eastAsia="zh-CN"/>
        </w:rPr>
        <w:t xml:space="preserve"> of conditional LTM or at the same time that an execution condition is satisfied, UE follo</w:t>
      </w:r>
      <w:r w:rsidRPr="00D76E7B">
        <w:rPr>
          <w:rFonts w:ascii="Times New Roman" w:eastAsiaTheme="minorEastAsia" w:hAnsi="Times New Roman"/>
          <w:b/>
          <w:bCs/>
          <w:lang w:eastAsia="zh-CN"/>
        </w:rPr>
        <w:t>ws L3 HO command</w:t>
      </w:r>
      <w:r w:rsidR="00D76E7B" w:rsidRPr="00D76E7B">
        <w:rPr>
          <w:rFonts w:ascii="Times New Roman" w:eastAsiaTheme="minorEastAsia" w:hAnsi="Times New Roman" w:hint="eastAsia"/>
          <w:b/>
          <w:bCs/>
          <w:lang w:eastAsia="zh-CN"/>
        </w:rPr>
        <w:t xml:space="preserve"> and release all TAT timers of candidate cells.</w:t>
      </w:r>
    </w:p>
    <w:p w14:paraId="32EE94C5" w14:textId="6F68E288" w:rsidR="00315F8D" w:rsidRDefault="009E6789" w:rsidP="00F34DD1">
      <w:pPr>
        <w:spacing w:before="240"/>
        <w:ind w:left="992" w:hangingChars="496" w:hanging="992"/>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w:t>
      </w:r>
      <w:r w:rsidR="00E06441">
        <w:rPr>
          <w:rFonts w:ascii="Times New Roman" w:eastAsiaTheme="minorEastAsia" w:hAnsi="Times New Roman" w:hint="eastAsia"/>
          <w:b/>
          <w:bCs/>
          <w:lang w:eastAsia="zh-CN"/>
        </w:rPr>
        <w:t>6</w:t>
      </w:r>
      <w:r>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 xml:space="preserve">If the </w:t>
      </w:r>
      <w:r w:rsidRPr="00F34DD1">
        <w:rPr>
          <w:rFonts w:ascii="Times New Roman" w:eastAsia="Microsoft YaHei UI" w:hAnsi="Times New Roman"/>
          <w:b/>
          <w:bCs/>
          <w:color w:val="000000"/>
          <w:lang w:val="en-US" w:eastAsia="zh-CN"/>
        </w:rPr>
        <w:t>execution</w:t>
      </w:r>
      <w:r w:rsidRPr="00AE0851">
        <w:rPr>
          <w:rFonts w:ascii="Times New Roman" w:eastAsiaTheme="minorEastAsia" w:hAnsi="Times New Roman"/>
          <w:b/>
          <w:bCs/>
          <w:lang w:eastAsia="zh-CN"/>
        </w:rPr>
        <w:t xml:space="preserve"> condition of CHO and the execution condition of conditional LTM are satisfied at the same time, LTM may have high</w:t>
      </w:r>
      <w:r>
        <w:rPr>
          <w:rFonts w:ascii="Times New Roman" w:eastAsiaTheme="minorEastAsia" w:hAnsi="Times New Roman" w:hint="eastAsia"/>
          <w:b/>
          <w:bCs/>
          <w:lang w:eastAsia="zh-CN"/>
        </w:rPr>
        <w:t>er</w:t>
      </w:r>
      <w:r w:rsidRPr="00AE0851">
        <w:rPr>
          <w:rFonts w:ascii="Times New Roman" w:eastAsiaTheme="minorEastAsia" w:hAnsi="Times New Roman"/>
          <w:b/>
          <w:bCs/>
          <w:lang w:eastAsia="zh-CN"/>
        </w:rPr>
        <w:t xml:space="preserve"> priority</w:t>
      </w:r>
      <w:r>
        <w:rPr>
          <w:rFonts w:ascii="Times New Roman" w:eastAsiaTheme="minorEastAsia" w:hAnsi="Times New Roman" w:hint="eastAsia"/>
          <w:b/>
          <w:bCs/>
          <w:lang w:eastAsia="zh-CN"/>
        </w:rPr>
        <w:t xml:space="preserve"> than CHO</w:t>
      </w:r>
      <w:r w:rsidRPr="00AE0851">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 and</w:t>
      </w:r>
      <w:r w:rsidRPr="00AE0851">
        <w:rPr>
          <w:rFonts w:ascii="Times New Roman" w:eastAsiaTheme="minorEastAsia" w:hAnsi="Times New Roman"/>
          <w:b/>
          <w:bCs/>
          <w:lang w:eastAsia="zh-CN"/>
        </w:rPr>
        <w:t xml:space="preserve"> UE performs LTM.</w:t>
      </w:r>
    </w:p>
    <w:p w14:paraId="09F0DD11" w14:textId="3C1E6276" w:rsidR="00016C1F" w:rsidRPr="00851426" w:rsidRDefault="00016C1F" w:rsidP="00016C1F">
      <w:pPr>
        <w:pStyle w:val="2"/>
        <w:numPr>
          <w:ilvl w:val="1"/>
          <w:numId w:val="1"/>
        </w:numPr>
        <w:ind w:hanging="992"/>
      </w:pPr>
      <w:r>
        <w:rPr>
          <w:rFonts w:hint="eastAsia"/>
        </w:rPr>
        <w:t>MAC-26</w:t>
      </w:r>
      <w:r w:rsidR="00F05916">
        <w:rPr>
          <w:rFonts w:hint="eastAsia"/>
        </w:rPr>
        <w:t>:</w:t>
      </w:r>
      <w:r w:rsidR="00F05916" w:rsidRPr="00851426">
        <w:rPr>
          <w:rFonts w:ascii="Times New Roman" w:eastAsiaTheme="minorEastAsia" w:hAnsi="Times New Roman"/>
          <w:i/>
          <w:iCs/>
        </w:rPr>
        <w:t xml:space="preserve"> </w:t>
      </w:r>
      <w:r w:rsidR="00F05916" w:rsidRPr="00851426">
        <w:rPr>
          <w:i/>
          <w:iCs/>
        </w:rPr>
        <w:t>PREAMBLE_POWER_RAMPING_COUNTER</w:t>
      </w:r>
      <w:r w:rsidR="00F05916" w:rsidRPr="00851426">
        <w:rPr>
          <w:rFonts w:hint="eastAsia"/>
        </w:rPr>
        <w:t xml:space="preserve"> </w:t>
      </w:r>
      <w:r w:rsidR="00851426" w:rsidRPr="00851426">
        <w:rPr>
          <w:rFonts w:hint="eastAsia"/>
        </w:rPr>
        <w:t xml:space="preserve">initial value setting </w:t>
      </w:r>
    </w:p>
    <w:p w14:paraId="3310BC74" w14:textId="0CBC8A6E" w:rsidR="00AD3BE5" w:rsidRDefault="005A2D8B" w:rsidP="00586D57">
      <w:pPr>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w:t>
      </w:r>
      <w:r>
        <w:rPr>
          <w:rFonts w:ascii="Times New Roman" w:eastAsiaTheme="minorEastAsia" w:hAnsi="Times New Roman" w:hint="eastAsia"/>
          <w:lang w:eastAsia="zh-CN"/>
        </w:rPr>
        <w:t>is open issue is related to UE</w:t>
      </w:r>
      <w:r>
        <w:rPr>
          <w:rFonts w:ascii="Times New Roman" w:eastAsiaTheme="minorEastAsia" w:hAnsi="Times New Roman"/>
          <w:lang w:eastAsia="zh-CN"/>
        </w:rPr>
        <w:t>’</w:t>
      </w:r>
      <w:r>
        <w:rPr>
          <w:rFonts w:ascii="Times New Roman" w:eastAsiaTheme="minorEastAsia" w:hAnsi="Times New Roman" w:hint="eastAsia"/>
          <w:lang w:eastAsia="zh-CN"/>
        </w:rPr>
        <w:t xml:space="preserve">s </w:t>
      </w:r>
      <w:r w:rsidR="00AD3BE5" w:rsidRPr="00E36EA0">
        <w:rPr>
          <w:rFonts w:ascii="Times New Roman" w:eastAsiaTheme="minorEastAsia" w:hAnsi="Times New Roman"/>
          <w:i/>
          <w:iCs/>
          <w:lang w:eastAsia="zh-CN"/>
        </w:rPr>
        <w:t>PREAMBLE_POWER_RAMPING_COUNTER</w:t>
      </w:r>
      <w:r w:rsidR="00AD3BE5" w:rsidRPr="00AD3BE5">
        <w:rPr>
          <w:rFonts w:ascii="Times New Roman" w:eastAsiaTheme="minorEastAsia" w:hAnsi="Times New Roman"/>
          <w:lang w:eastAsia="zh-CN"/>
        </w:rPr>
        <w:t xml:space="preserve"> initial value setting </w:t>
      </w:r>
      <w:r w:rsidR="00AD3BE5">
        <w:rPr>
          <w:rFonts w:ascii="Times New Roman" w:eastAsiaTheme="minorEastAsia" w:hAnsi="Times New Roman" w:hint="eastAsia"/>
          <w:lang w:eastAsia="zh-CN"/>
        </w:rPr>
        <w:t xml:space="preserve">during the </w:t>
      </w:r>
      <w:r w:rsidR="00AD3BE5">
        <w:rPr>
          <w:rFonts w:ascii="Times New Roman" w:eastAsiaTheme="minorEastAsia" w:hAnsi="Times New Roman"/>
          <w:lang w:eastAsia="zh-CN"/>
        </w:rPr>
        <w:t>procedure</w:t>
      </w:r>
      <w:r>
        <w:rPr>
          <w:rFonts w:ascii="Times New Roman" w:eastAsiaTheme="minorEastAsia" w:hAnsi="Times New Roman" w:hint="eastAsia"/>
          <w:lang w:eastAsia="zh-CN"/>
        </w:rPr>
        <w:t xml:space="preserve"> for </w:t>
      </w:r>
      <w:r w:rsidR="00AD3BE5">
        <w:rPr>
          <w:rFonts w:ascii="Times New Roman" w:eastAsiaTheme="minorEastAsia" w:hAnsi="Times New Roman" w:hint="eastAsia"/>
          <w:lang w:eastAsia="zh-CN"/>
        </w:rPr>
        <w:t xml:space="preserve">early TA acquisition to </w:t>
      </w:r>
      <w:r>
        <w:rPr>
          <w:rFonts w:ascii="Times New Roman" w:eastAsiaTheme="minorEastAsia" w:hAnsi="Times New Roman" w:hint="eastAsia"/>
          <w:lang w:eastAsia="zh-CN"/>
        </w:rPr>
        <w:t xml:space="preserve">an LTM candidate cell </w:t>
      </w:r>
      <w:r w:rsidR="0012666E">
        <w:rPr>
          <w:rFonts w:ascii="Times New Roman" w:eastAsiaTheme="minorEastAsia" w:hAnsi="Times New Roman" w:hint="eastAsia"/>
          <w:lang w:eastAsia="zh-CN"/>
        </w:rPr>
        <w:t>configured with 2 TAGs</w:t>
      </w:r>
      <w:r>
        <w:rPr>
          <w:rFonts w:ascii="Times New Roman" w:eastAsiaTheme="minorEastAsia" w:hAnsi="Times New Roman" w:hint="eastAsia"/>
          <w:lang w:eastAsia="zh-CN"/>
        </w:rPr>
        <w:t>.</w:t>
      </w:r>
    </w:p>
    <w:p w14:paraId="2A6EBC91" w14:textId="7649D52E" w:rsidR="005A2D8B" w:rsidRPr="0066546F" w:rsidRDefault="00072D96" w:rsidP="00586D57">
      <w:pPr>
        <w:rPr>
          <w:rFonts w:ascii="Times New Roman" w:eastAsiaTheme="minorEastAsia" w:hAnsi="Times New Roman"/>
          <w:lang w:eastAsia="zh-CN"/>
        </w:rPr>
      </w:pPr>
      <w:r>
        <w:rPr>
          <w:rFonts w:ascii="Times New Roman" w:eastAsiaTheme="minorEastAsia" w:hAnsi="Times New Roman" w:hint="eastAsia"/>
          <w:lang w:eastAsia="zh-CN"/>
        </w:rPr>
        <w:t xml:space="preserve">Based on the current </w:t>
      </w:r>
      <w:r w:rsidR="00E36EA0">
        <w:rPr>
          <w:rFonts w:ascii="Times New Roman" w:eastAsiaTheme="minorEastAsia" w:hAnsi="Times New Roman" w:hint="eastAsia"/>
          <w:lang w:eastAsia="zh-CN"/>
        </w:rPr>
        <w:t>description in TS 38.321</w:t>
      </w:r>
      <w:r>
        <w:rPr>
          <w:rFonts w:ascii="Times New Roman" w:eastAsiaTheme="minorEastAsia" w:hAnsi="Times New Roman" w:hint="eastAsia"/>
          <w:lang w:eastAsia="zh-CN"/>
        </w:rPr>
        <w:t xml:space="preserve">, the </w:t>
      </w:r>
      <w:r w:rsidRPr="00072D96">
        <w:rPr>
          <w:rFonts w:ascii="Times New Roman" w:eastAsiaTheme="minorEastAsia" w:hAnsi="Times New Roman"/>
          <w:lang w:eastAsia="zh-CN"/>
        </w:rPr>
        <w:t>P</w:t>
      </w:r>
      <w:r w:rsidRPr="00E36EA0">
        <w:rPr>
          <w:rFonts w:ascii="Times New Roman" w:eastAsiaTheme="minorEastAsia" w:hAnsi="Times New Roman"/>
          <w:i/>
          <w:iCs/>
          <w:lang w:eastAsia="zh-CN"/>
        </w:rPr>
        <w:t>REAMBLE_POWER_RAMPING_COUNTER</w:t>
      </w:r>
      <w:r>
        <w:rPr>
          <w:rFonts w:ascii="Times New Roman" w:eastAsiaTheme="minorEastAsia" w:hAnsi="Times New Roman" w:hint="eastAsia"/>
          <w:lang w:eastAsia="zh-CN"/>
        </w:rPr>
        <w:t xml:space="preserve"> is initially set to 1, and </w:t>
      </w:r>
      <w:r w:rsidR="00E36EA0">
        <w:rPr>
          <w:rFonts w:ascii="Times New Roman" w:eastAsiaTheme="minorEastAsia" w:hAnsi="Times New Roman" w:hint="eastAsia"/>
          <w:lang w:eastAsia="zh-CN"/>
        </w:rPr>
        <w:t xml:space="preserve">is </w:t>
      </w:r>
      <w:r>
        <w:rPr>
          <w:rFonts w:ascii="Times New Roman" w:eastAsiaTheme="minorEastAsia" w:hAnsi="Times New Roman" w:hint="eastAsia"/>
          <w:lang w:eastAsia="zh-CN"/>
        </w:rPr>
        <w:t>increment</w:t>
      </w:r>
      <w:r w:rsidR="00E36EA0">
        <w:rPr>
          <w:rFonts w:ascii="Times New Roman" w:eastAsiaTheme="minorEastAsia" w:hAnsi="Times New Roman" w:hint="eastAsia"/>
          <w:lang w:eastAsia="zh-CN"/>
        </w:rPr>
        <w:t>ed</w:t>
      </w:r>
      <w:r>
        <w:rPr>
          <w:rFonts w:ascii="Times New Roman" w:eastAsiaTheme="minorEastAsia" w:hAnsi="Times New Roman" w:hint="eastAsia"/>
          <w:lang w:eastAsia="zh-CN"/>
        </w:rPr>
        <w:t xml:space="preserve"> by 1 </w:t>
      </w:r>
      <w:r w:rsidR="00E36EA0" w:rsidRPr="00E36EA0">
        <w:rPr>
          <w:rFonts w:ascii="Times New Roman" w:eastAsiaTheme="minorEastAsia" w:hAnsi="Times New Roman"/>
          <w:lang w:eastAsia="zh-CN"/>
        </w:rPr>
        <w:t>if the PDCCH order indicates the same LTM candidate cell and the same SSB as the last Random Access Preamble transmission</w:t>
      </w:r>
      <w:r w:rsidR="00E36EA0">
        <w:rPr>
          <w:rFonts w:ascii="Times New Roman" w:eastAsiaTheme="minorEastAsia" w:hAnsi="Times New Roman" w:hint="eastAsia"/>
          <w:lang w:eastAsia="zh-CN"/>
        </w:rPr>
        <w:t>. In our understanding, the related description covers the scenario</w:t>
      </w:r>
      <w:r w:rsidR="002976FC">
        <w:rPr>
          <w:rFonts w:ascii="Times New Roman" w:eastAsiaTheme="minorEastAsia" w:hAnsi="Times New Roman" w:hint="eastAsia"/>
          <w:lang w:eastAsia="zh-CN"/>
        </w:rPr>
        <w:t>s</w:t>
      </w:r>
      <w:r w:rsidR="00E36EA0">
        <w:rPr>
          <w:rFonts w:ascii="Times New Roman" w:eastAsiaTheme="minorEastAsia" w:hAnsi="Times New Roman" w:hint="eastAsia"/>
          <w:lang w:eastAsia="zh-CN"/>
        </w:rPr>
        <w:t xml:space="preserve"> that UE</w:t>
      </w:r>
      <w:r w:rsidR="00B951B5">
        <w:rPr>
          <w:rFonts w:ascii="Times New Roman" w:eastAsiaTheme="minorEastAsia" w:hAnsi="Times New Roman"/>
          <w:lang w:eastAsia="zh-CN"/>
        </w:rPr>
        <w:t>’</w:t>
      </w:r>
      <w:r w:rsidR="00B951B5">
        <w:rPr>
          <w:rFonts w:ascii="Times New Roman" w:eastAsiaTheme="minorEastAsia" w:hAnsi="Times New Roman" w:hint="eastAsia"/>
          <w:lang w:eastAsia="zh-CN"/>
        </w:rPr>
        <w:t xml:space="preserve">s preamble transmission to different SSB of the same TRP and </w:t>
      </w:r>
      <w:r w:rsidR="00B951B5">
        <w:rPr>
          <w:rFonts w:ascii="Times New Roman" w:eastAsiaTheme="minorEastAsia" w:hAnsi="Times New Roman"/>
          <w:lang w:eastAsia="zh-CN"/>
        </w:rPr>
        <w:t>different</w:t>
      </w:r>
      <w:r w:rsidR="00B951B5">
        <w:rPr>
          <w:rFonts w:ascii="Times New Roman" w:eastAsiaTheme="minorEastAsia" w:hAnsi="Times New Roman" w:hint="eastAsia"/>
          <w:lang w:eastAsia="zh-CN"/>
        </w:rPr>
        <w:t xml:space="preserve">  SSB of different TRP/TAGs of the </w:t>
      </w:r>
      <w:r w:rsidR="002976FC">
        <w:rPr>
          <w:rFonts w:ascii="Times New Roman" w:eastAsiaTheme="minorEastAsia" w:hAnsi="Times New Roman" w:hint="eastAsia"/>
          <w:lang w:eastAsia="zh-CN"/>
        </w:rPr>
        <w:t xml:space="preserve">same </w:t>
      </w:r>
      <w:r w:rsidR="00B951B5">
        <w:rPr>
          <w:rFonts w:ascii="Times New Roman" w:eastAsiaTheme="minorEastAsia" w:hAnsi="Times New Roman" w:hint="eastAsia"/>
          <w:lang w:eastAsia="zh-CN"/>
        </w:rPr>
        <w:t>candidate cell</w:t>
      </w:r>
      <w:r w:rsidR="004E7FF0">
        <w:rPr>
          <w:rFonts w:ascii="Times New Roman" w:eastAsiaTheme="minorEastAsia" w:hAnsi="Times New Roman" w:hint="eastAsia"/>
          <w:lang w:eastAsia="zh-CN"/>
        </w:rPr>
        <w:t xml:space="preserve"> before </w:t>
      </w:r>
      <w:r w:rsidR="004E7FF0" w:rsidRPr="004E7FF0">
        <w:rPr>
          <w:rFonts w:ascii="Times New Roman" w:eastAsiaTheme="minorEastAsia" w:hAnsi="Times New Roman"/>
          <w:i/>
          <w:iCs/>
          <w:lang w:eastAsia="zh-CN"/>
        </w:rPr>
        <w:t>PR</w:t>
      </w:r>
      <w:r w:rsidR="004E7FF0" w:rsidRPr="00E36EA0">
        <w:rPr>
          <w:rFonts w:ascii="Times New Roman" w:eastAsiaTheme="minorEastAsia" w:hAnsi="Times New Roman"/>
          <w:i/>
          <w:iCs/>
          <w:lang w:eastAsia="zh-CN"/>
        </w:rPr>
        <w:t>EAMBLE_POWER_RAMPING_COUNTER</w:t>
      </w:r>
      <w:r w:rsidR="004E7FF0">
        <w:rPr>
          <w:rFonts w:ascii="Times New Roman" w:eastAsiaTheme="minorEastAsia" w:hAnsi="Times New Roman" w:hint="eastAsia"/>
          <w:lang w:eastAsia="zh-CN"/>
        </w:rPr>
        <w:t xml:space="preserve"> reaches the maximum value</w:t>
      </w:r>
      <w:r w:rsidR="00B951B5">
        <w:rPr>
          <w:rFonts w:ascii="Times New Roman" w:eastAsiaTheme="minorEastAsia" w:hAnsi="Times New Roman" w:hint="eastAsia"/>
          <w:lang w:eastAsia="zh-CN"/>
        </w:rPr>
        <w:t>.</w:t>
      </w:r>
      <w:r w:rsidR="00AA4431">
        <w:rPr>
          <w:rFonts w:ascii="Times New Roman" w:eastAsiaTheme="minorEastAsia" w:hAnsi="Times New Roman" w:hint="eastAsia"/>
          <w:lang w:eastAsia="zh-CN"/>
        </w:rPr>
        <w:t xml:space="preserve"> </w:t>
      </w:r>
      <w:r w:rsidR="00AA4431">
        <w:rPr>
          <w:rFonts w:ascii="Times New Roman" w:eastAsiaTheme="minorEastAsia" w:hAnsi="Times New Roman"/>
          <w:lang w:eastAsia="zh-CN"/>
        </w:rPr>
        <w:t>I</w:t>
      </w:r>
      <w:r w:rsidR="00AA4431">
        <w:rPr>
          <w:rFonts w:ascii="Times New Roman" w:eastAsiaTheme="minorEastAsia" w:hAnsi="Times New Roman" w:hint="eastAsia"/>
          <w:lang w:eastAsia="zh-CN"/>
        </w:rPr>
        <w:t>t seems if no TAG ID information is considered</w:t>
      </w:r>
      <w:r w:rsidR="000E2822">
        <w:rPr>
          <w:rFonts w:ascii="Times New Roman" w:eastAsiaTheme="minorEastAsia" w:hAnsi="Times New Roman" w:hint="eastAsia"/>
          <w:lang w:eastAsia="zh-CN"/>
        </w:rPr>
        <w:t>, there</w:t>
      </w:r>
      <w:r w:rsidR="000E2822">
        <w:rPr>
          <w:rFonts w:ascii="Times New Roman" w:eastAsiaTheme="minorEastAsia" w:hAnsi="Times New Roman"/>
          <w:lang w:eastAsia="zh-CN"/>
        </w:rPr>
        <w:t>’</w:t>
      </w:r>
      <w:r w:rsidR="000E2822">
        <w:rPr>
          <w:rFonts w:ascii="Times New Roman" w:eastAsiaTheme="minorEastAsia" w:hAnsi="Times New Roman" w:hint="eastAsia"/>
          <w:lang w:eastAsia="zh-CN"/>
        </w:rPr>
        <w:t>s  no impact to UE</w:t>
      </w:r>
      <w:r w:rsidR="000E2822">
        <w:rPr>
          <w:rFonts w:ascii="Times New Roman" w:eastAsiaTheme="minorEastAsia" w:hAnsi="Times New Roman"/>
          <w:lang w:eastAsia="zh-CN"/>
        </w:rPr>
        <w:t>’</w:t>
      </w:r>
      <w:r w:rsidR="000E2822">
        <w:rPr>
          <w:rFonts w:ascii="Times New Roman" w:eastAsiaTheme="minorEastAsia" w:hAnsi="Times New Roman" w:hint="eastAsia"/>
          <w:lang w:eastAsia="zh-CN"/>
        </w:rPr>
        <w:t>s following behaviour. Besides, based on the current LTM procedure, the UE can acquire the TA related TAG information from LTM CSC MAC CE.</w:t>
      </w:r>
      <w:r w:rsidR="004E7FF0">
        <w:rPr>
          <w:rFonts w:ascii="Times New Roman" w:eastAsiaTheme="minorEastAsia" w:hAnsi="Times New Roman" w:hint="eastAsia"/>
          <w:lang w:eastAsia="zh-CN"/>
        </w:rPr>
        <w:t xml:space="preserve"> </w:t>
      </w:r>
      <w:r w:rsidR="0066546F">
        <w:rPr>
          <w:rFonts w:ascii="Times New Roman" w:eastAsiaTheme="minorEastAsia" w:hAnsi="Times New Roman" w:hint="eastAsia"/>
          <w:lang w:eastAsia="zh-CN"/>
        </w:rPr>
        <w:t>Therefore, we think, there</w:t>
      </w:r>
      <w:r w:rsidR="0066546F">
        <w:rPr>
          <w:rFonts w:ascii="Times New Roman" w:eastAsiaTheme="minorEastAsia" w:hAnsi="Times New Roman"/>
          <w:lang w:eastAsia="zh-CN"/>
        </w:rPr>
        <w:t>’</w:t>
      </w:r>
      <w:r w:rsidR="0066546F">
        <w:rPr>
          <w:rFonts w:ascii="Times New Roman" w:eastAsiaTheme="minorEastAsia" w:hAnsi="Times New Roman" w:hint="eastAsia"/>
          <w:lang w:eastAsia="zh-CN"/>
        </w:rPr>
        <w:t xml:space="preserve">s no need to consider TAG ID in </w:t>
      </w:r>
      <w:r w:rsidR="0066546F" w:rsidRPr="00427C76">
        <w:rPr>
          <w:rFonts w:ascii="Times New Roman" w:eastAsiaTheme="minorEastAsia" w:hAnsi="Times New Roman"/>
          <w:i/>
          <w:iCs/>
          <w:lang w:eastAsia="zh-CN"/>
        </w:rPr>
        <w:t>PREAMBLE_POWER_RAMPING_COUNTER</w:t>
      </w:r>
      <w:r w:rsidR="00504F7C" w:rsidRPr="00504F7C">
        <w:rPr>
          <w:rFonts w:ascii="Times New Roman" w:eastAsiaTheme="minorEastAsia" w:hAnsi="Times New Roman" w:hint="eastAsia"/>
          <w:lang w:eastAsia="zh-CN"/>
        </w:rPr>
        <w:t xml:space="preserve"> initial</w:t>
      </w:r>
      <w:r w:rsidR="0066546F" w:rsidRPr="00504F7C">
        <w:rPr>
          <w:rFonts w:ascii="Times New Roman" w:eastAsiaTheme="minorEastAsia" w:hAnsi="Times New Roman" w:hint="eastAsia"/>
          <w:lang w:eastAsia="zh-CN"/>
        </w:rPr>
        <w:t xml:space="preserve"> </w:t>
      </w:r>
      <w:r w:rsidR="0066546F" w:rsidRPr="0066546F">
        <w:rPr>
          <w:rFonts w:ascii="Times New Roman" w:eastAsiaTheme="minorEastAsia" w:hAnsi="Times New Roman" w:hint="eastAsia"/>
          <w:lang w:eastAsia="zh-CN"/>
        </w:rPr>
        <w:t>value setting</w:t>
      </w:r>
      <w:r w:rsidR="00AB0E53">
        <w:rPr>
          <w:rFonts w:ascii="Times New Roman" w:eastAsiaTheme="minorEastAsia" w:hAnsi="Times New Roman" w:hint="eastAsia"/>
          <w:lang w:eastAsia="zh-CN"/>
        </w:rPr>
        <w:t xml:space="preserve"> in case the candidate cell is configured with two TAGs</w:t>
      </w:r>
      <w:r w:rsidR="0066546F" w:rsidRPr="0066546F">
        <w:rPr>
          <w:rFonts w:ascii="Times New Roman" w:eastAsiaTheme="minorEastAsia" w:hAnsi="Times New Roman" w:hint="eastAsia"/>
          <w:lang w:eastAsia="zh-CN"/>
        </w:rPr>
        <w:t>.</w:t>
      </w:r>
    </w:p>
    <w:p w14:paraId="2B67592A" w14:textId="1445C967" w:rsidR="00016C1F" w:rsidRDefault="00AE6B69" w:rsidP="006A6A5F">
      <w:pPr>
        <w:spacing w:before="240"/>
        <w:ind w:left="992" w:hangingChars="496" w:hanging="992"/>
        <w:rPr>
          <w:rFonts w:ascii="Times New Roman" w:eastAsiaTheme="minorEastAsia" w:hAnsi="Times New Roman"/>
          <w:b/>
          <w:bCs/>
          <w:lang w:eastAsia="zh-CN"/>
        </w:rPr>
      </w:pPr>
      <w:r w:rsidRPr="006A6A5F">
        <w:rPr>
          <w:rFonts w:ascii="Times New Roman" w:eastAsiaTheme="minorEastAsia" w:hAnsi="Times New Roman" w:hint="eastAsia"/>
          <w:b/>
          <w:bCs/>
          <w:lang w:eastAsia="zh-CN"/>
        </w:rPr>
        <w:t xml:space="preserve">Proposal </w:t>
      </w:r>
      <w:r w:rsidR="006A6A5F">
        <w:rPr>
          <w:rFonts w:ascii="Times New Roman" w:eastAsiaTheme="minorEastAsia" w:hAnsi="Times New Roman" w:hint="eastAsia"/>
          <w:b/>
          <w:bCs/>
          <w:lang w:eastAsia="zh-CN"/>
        </w:rPr>
        <w:t>7</w:t>
      </w:r>
      <w:r w:rsidRPr="006A6A5F">
        <w:rPr>
          <w:rFonts w:ascii="Times New Roman" w:eastAsiaTheme="minorEastAsia" w:hAnsi="Times New Roman" w:hint="eastAsia"/>
          <w:b/>
          <w:bCs/>
          <w:lang w:eastAsia="zh-CN"/>
        </w:rPr>
        <w:t>：</w:t>
      </w:r>
      <w:r w:rsidR="000E1F73" w:rsidRPr="006A6A5F">
        <w:rPr>
          <w:rFonts w:ascii="Times New Roman" w:eastAsiaTheme="minorEastAsia" w:hAnsi="Times New Roman" w:hint="eastAsia"/>
          <w:b/>
          <w:bCs/>
          <w:lang w:eastAsia="zh-CN"/>
        </w:rPr>
        <w:t xml:space="preserve">For </w:t>
      </w:r>
      <w:r w:rsidR="000E1F73" w:rsidRPr="006A6A5F">
        <w:rPr>
          <w:rFonts w:ascii="Times New Roman" w:eastAsiaTheme="minorEastAsia" w:hAnsi="Times New Roman"/>
          <w:b/>
          <w:bCs/>
          <w:lang w:eastAsia="zh-CN"/>
        </w:rPr>
        <w:t>RACH-less intra-/inter-CU LTM and Conditional intra-CU LTM with two TAGs</w:t>
      </w:r>
      <w:r w:rsidR="000E1F73" w:rsidRPr="006A6A5F">
        <w:rPr>
          <w:rFonts w:ascii="Times New Roman" w:eastAsiaTheme="minorEastAsia" w:hAnsi="Times New Roman" w:hint="eastAsia"/>
          <w:b/>
          <w:bCs/>
          <w:lang w:eastAsia="zh-CN"/>
        </w:rPr>
        <w:t xml:space="preserve">, </w:t>
      </w:r>
      <w:r w:rsidR="0048424E" w:rsidRPr="006A6A5F">
        <w:rPr>
          <w:rFonts w:ascii="Times New Roman" w:eastAsiaTheme="minorEastAsia" w:hAnsi="Times New Roman"/>
          <w:b/>
          <w:bCs/>
          <w:lang w:eastAsia="zh-CN"/>
        </w:rPr>
        <w:t>TAG ID is not considered when determining whether to set the REAM-BLE_POWER_RAMPING_COUNTER to 1.</w:t>
      </w:r>
    </w:p>
    <w:p w14:paraId="30C320F5" w14:textId="60AF980E" w:rsidR="00851426" w:rsidRPr="00851426" w:rsidRDefault="00851426" w:rsidP="00851426">
      <w:pPr>
        <w:pStyle w:val="2"/>
        <w:numPr>
          <w:ilvl w:val="1"/>
          <w:numId w:val="1"/>
        </w:numPr>
        <w:ind w:hanging="992"/>
      </w:pPr>
      <w:r>
        <w:rPr>
          <w:rFonts w:hint="eastAsia"/>
        </w:rPr>
        <w:t xml:space="preserve">CLTM fast recovery </w:t>
      </w:r>
      <w:r w:rsidRPr="00851426">
        <w:rPr>
          <w:rFonts w:hint="eastAsia"/>
        </w:rPr>
        <w:t xml:space="preserve"> </w:t>
      </w:r>
    </w:p>
    <w:p w14:paraId="69C7B394" w14:textId="16080457" w:rsidR="00851426" w:rsidRDefault="00E94B62" w:rsidP="00BB22FC">
      <w:pPr>
        <w:rPr>
          <w:rFonts w:ascii="Times New Roman" w:eastAsiaTheme="minorEastAsia" w:hAnsi="Times New Roman"/>
          <w:lang w:eastAsia="zh-CN"/>
        </w:rPr>
      </w:pPr>
      <w:r w:rsidRPr="00BB22FC">
        <w:rPr>
          <w:rFonts w:ascii="Times New Roman" w:eastAsiaTheme="minorEastAsia" w:hAnsi="Times New Roman" w:hint="eastAsia"/>
          <w:lang w:eastAsia="zh-CN"/>
        </w:rPr>
        <w:t>This open issue raised by NTT D</w:t>
      </w:r>
      <w:r w:rsidR="005405B7">
        <w:rPr>
          <w:rFonts w:ascii="Times New Roman" w:eastAsiaTheme="minorEastAsia" w:hAnsi="Times New Roman" w:hint="eastAsia"/>
          <w:lang w:eastAsia="zh-CN"/>
        </w:rPr>
        <w:t>OCOMO</w:t>
      </w:r>
      <w:r w:rsidRPr="00BB22FC">
        <w:rPr>
          <w:rFonts w:ascii="Times New Roman" w:eastAsiaTheme="minorEastAsia" w:hAnsi="Times New Roman" w:hint="eastAsia"/>
          <w:lang w:eastAsia="zh-CN"/>
        </w:rPr>
        <w:t xml:space="preserve"> is about the case that </w:t>
      </w:r>
      <w:r w:rsidR="00BB22FC" w:rsidRPr="00BB22FC">
        <w:rPr>
          <w:rFonts w:ascii="Times New Roman" w:eastAsiaTheme="minorEastAsia" w:hAnsi="Times New Roman" w:hint="eastAsia"/>
          <w:lang w:eastAsia="zh-CN"/>
        </w:rPr>
        <w:t>UE</w:t>
      </w:r>
      <w:r w:rsidR="00BB22FC" w:rsidRPr="00BB22FC">
        <w:rPr>
          <w:rFonts w:ascii="Times New Roman" w:eastAsiaTheme="minorEastAsia" w:hAnsi="Times New Roman"/>
          <w:lang w:eastAsia="zh-CN"/>
        </w:rPr>
        <w:t>’</w:t>
      </w:r>
      <w:r w:rsidR="00BB22FC" w:rsidRPr="00BB22FC">
        <w:rPr>
          <w:rFonts w:ascii="Times New Roman" w:eastAsiaTheme="minorEastAsia" w:hAnsi="Times New Roman" w:hint="eastAsia"/>
          <w:lang w:eastAsia="zh-CN"/>
        </w:rPr>
        <w:t>s CLTM to cell A is failed and then UE perform</w:t>
      </w:r>
      <w:r w:rsidR="00E26543">
        <w:rPr>
          <w:rFonts w:ascii="Times New Roman" w:eastAsiaTheme="minorEastAsia" w:hAnsi="Times New Roman" w:hint="eastAsia"/>
          <w:lang w:eastAsia="zh-CN"/>
        </w:rPr>
        <w:t>s</w:t>
      </w:r>
      <w:r w:rsidR="00BB22FC" w:rsidRPr="00BB22FC">
        <w:rPr>
          <w:rFonts w:ascii="Times New Roman" w:eastAsiaTheme="minorEastAsia" w:hAnsi="Times New Roman" w:hint="eastAsia"/>
          <w:lang w:eastAsia="zh-CN"/>
        </w:rPr>
        <w:t xml:space="preserve"> fast recovery to Cell B, and </w:t>
      </w:r>
      <w:r w:rsidR="00BB22FC">
        <w:rPr>
          <w:rFonts w:ascii="Times New Roman" w:eastAsiaTheme="minorEastAsia" w:hAnsi="Times New Roman" w:hint="eastAsia"/>
          <w:lang w:eastAsia="zh-CN"/>
        </w:rPr>
        <w:t xml:space="preserve">since both two LTM attempts </w:t>
      </w:r>
      <w:r w:rsidR="00173BE7">
        <w:rPr>
          <w:rFonts w:ascii="Times New Roman" w:eastAsiaTheme="minorEastAsia" w:hAnsi="Times New Roman" w:hint="eastAsia"/>
          <w:lang w:eastAsia="zh-CN"/>
        </w:rPr>
        <w:t xml:space="preserve">are UE autonomous, the network cannot </w:t>
      </w:r>
      <w:r w:rsidR="00173BE7">
        <w:rPr>
          <w:rFonts w:ascii="Times New Roman" w:eastAsiaTheme="minorEastAsia" w:hAnsi="Times New Roman"/>
          <w:lang w:eastAsia="zh-CN"/>
        </w:rPr>
        <w:t>distinguish</w:t>
      </w:r>
      <w:r w:rsidR="00173BE7">
        <w:rPr>
          <w:rFonts w:ascii="Times New Roman" w:eastAsiaTheme="minorEastAsia" w:hAnsi="Times New Roman" w:hint="eastAsia"/>
          <w:lang w:eastAsia="zh-CN"/>
        </w:rPr>
        <w:t xml:space="preserve"> whether </w:t>
      </w:r>
      <w:r w:rsidR="00196AAC">
        <w:rPr>
          <w:rFonts w:ascii="Times New Roman" w:eastAsiaTheme="minorEastAsia" w:hAnsi="Times New Roman" w:hint="eastAsia"/>
          <w:lang w:eastAsia="zh-CN"/>
        </w:rPr>
        <w:t>UE</w:t>
      </w:r>
      <w:r w:rsidR="00196AAC">
        <w:rPr>
          <w:rFonts w:ascii="Times New Roman" w:eastAsiaTheme="minorEastAsia" w:hAnsi="Times New Roman"/>
          <w:lang w:eastAsia="zh-CN"/>
        </w:rPr>
        <w:t>’</w:t>
      </w:r>
      <w:r w:rsidR="00196AAC">
        <w:rPr>
          <w:rFonts w:ascii="Times New Roman" w:eastAsiaTheme="minorEastAsia" w:hAnsi="Times New Roman" w:hint="eastAsia"/>
          <w:lang w:eastAsia="zh-CN"/>
        </w:rPr>
        <w:t>s attempt to Cell B is a normal CLTM or a fast recovery</w:t>
      </w:r>
      <w:r w:rsidR="00FC7848">
        <w:rPr>
          <w:rFonts w:ascii="Times New Roman" w:eastAsiaTheme="minorEastAsia" w:hAnsi="Times New Roman" w:hint="eastAsia"/>
          <w:lang w:eastAsia="zh-CN"/>
        </w:rPr>
        <w:t xml:space="preserve">, and it cannot </w:t>
      </w:r>
      <w:r w:rsidR="00FC7848">
        <w:rPr>
          <w:rFonts w:ascii="Times New Roman" w:eastAsiaTheme="minorEastAsia" w:hAnsi="Times New Roman"/>
          <w:lang w:eastAsia="zh-CN"/>
        </w:rPr>
        <w:t>handle</w:t>
      </w:r>
      <w:r w:rsidR="00FC7848">
        <w:rPr>
          <w:rFonts w:ascii="Times New Roman" w:eastAsiaTheme="minorEastAsia" w:hAnsi="Times New Roman" w:hint="eastAsia"/>
          <w:lang w:eastAsia="zh-CN"/>
        </w:rPr>
        <w:t xml:space="preserve"> the SN gap caused by fast recovery</w:t>
      </w:r>
      <w:r w:rsidR="00196AAC">
        <w:rPr>
          <w:rFonts w:ascii="Times New Roman" w:eastAsiaTheme="minorEastAsia" w:hAnsi="Times New Roman" w:hint="eastAsia"/>
          <w:lang w:eastAsia="zh-CN"/>
        </w:rPr>
        <w:t>.</w:t>
      </w:r>
      <w:r w:rsidR="00B33803">
        <w:rPr>
          <w:rFonts w:ascii="Times New Roman" w:eastAsiaTheme="minorEastAsia" w:hAnsi="Times New Roman" w:hint="eastAsia"/>
          <w:lang w:eastAsia="zh-CN"/>
        </w:rPr>
        <w:t xml:space="preserve"> </w:t>
      </w:r>
      <w:r w:rsidR="00B33803">
        <w:rPr>
          <w:rFonts w:ascii="Times New Roman" w:eastAsiaTheme="minorEastAsia" w:hAnsi="Times New Roman"/>
          <w:lang w:eastAsia="zh-CN"/>
        </w:rPr>
        <w:t>S</w:t>
      </w:r>
      <w:r w:rsidR="00B33803">
        <w:rPr>
          <w:rFonts w:ascii="Times New Roman" w:eastAsiaTheme="minorEastAsia" w:hAnsi="Times New Roman" w:hint="eastAsia"/>
          <w:lang w:eastAsia="zh-CN"/>
        </w:rPr>
        <w:t>imilar issues were discussed in both CHO and LTM:</w:t>
      </w:r>
    </w:p>
    <w:p w14:paraId="45A575E8" w14:textId="1BE7D62A" w:rsidR="00B33803" w:rsidRDefault="00B33803" w:rsidP="00BB22FC">
      <w:pPr>
        <w:rPr>
          <w:rFonts w:ascii="Times New Roman" w:eastAsiaTheme="minorEastAsia" w:hAnsi="Times New Roman"/>
          <w:lang w:eastAsia="zh-CN"/>
        </w:rPr>
      </w:pPr>
      <w:r>
        <w:rPr>
          <w:rFonts w:ascii="Times New Roman" w:eastAsiaTheme="minorEastAsia" w:hAnsi="Times New Roman" w:hint="eastAsia"/>
          <w:lang w:eastAsia="zh-CN"/>
        </w:rPr>
        <w:t>For CHO</w:t>
      </w:r>
      <w:r w:rsidR="00FC7848">
        <w:rPr>
          <w:rFonts w:ascii="Times New Roman" w:eastAsiaTheme="minorEastAsia" w:hAnsi="Times New Roman" w:hint="eastAsia"/>
          <w:lang w:eastAsia="zh-CN"/>
        </w:rPr>
        <w:t xml:space="preserve">, </w:t>
      </w:r>
      <w:r w:rsidR="008D2E5A">
        <w:rPr>
          <w:rFonts w:ascii="Times New Roman" w:eastAsiaTheme="minorEastAsia" w:hAnsi="Times New Roman" w:hint="eastAsia"/>
          <w:lang w:eastAsia="zh-CN"/>
        </w:rPr>
        <w:t xml:space="preserve">key stream reuse is identified, </w:t>
      </w:r>
      <w:r w:rsidR="001B7598">
        <w:rPr>
          <w:rFonts w:ascii="Times New Roman" w:eastAsiaTheme="minorEastAsia" w:hAnsi="Times New Roman" w:hint="eastAsia"/>
          <w:lang w:eastAsia="zh-CN"/>
        </w:rPr>
        <w:t>and some solutions are proposed in the email discussion, while finally only the following is added to TS 38.331</w:t>
      </w:r>
      <w:r w:rsidR="00310F6D">
        <w:rPr>
          <w:rFonts w:ascii="Times New Roman" w:eastAsiaTheme="minorEastAsia" w:hAnsi="Times New Roman" w:hint="eastAsia"/>
          <w:lang w:eastAsia="zh-CN"/>
        </w:rPr>
        <w:t>[</w:t>
      </w:r>
      <w:r w:rsidR="008E0D10">
        <w:rPr>
          <w:rFonts w:ascii="Times New Roman" w:eastAsiaTheme="minorEastAsia" w:hAnsi="Times New Roman" w:hint="eastAsia"/>
          <w:lang w:eastAsia="zh-CN"/>
        </w:rPr>
        <w:t>5</w:t>
      </w:r>
      <w:r w:rsidR="00310F6D">
        <w:rPr>
          <w:rFonts w:ascii="Times New Roman" w:eastAsiaTheme="minorEastAsia" w:hAnsi="Times New Roman" w:hint="eastAsia"/>
          <w:lang w:eastAsia="zh-CN"/>
        </w:rPr>
        <w:t>]</w:t>
      </w:r>
      <w:r w:rsidR="001B7598">
        <w:rPr>
          <w:rFonts w:ascii="Times New Roman" w:eastAsiaTheme="minorEastAsia" w:hAnsi="Times New Roman" w:hint="eastAsia"/>
          <w:lang w:eastAsia="zh-CN"/>
        </w:rPr>
        <w:t>, that it</w:t>
      </w:r>
      <w:r w:rsidR="001B7598">
        <w:rPr>
          <w:rFonts w:ascii="Times New Roman" w:eastAsiaTheme="minorEastAsia" w:hAnsi="Times New Roman"/>
          <w:lang w:eastAsia="zh-CN"/>
        </w:rPr>
        <w:t>’</w:t>
      </w:r>
      <w:r w:rsidR="001B7598">
        <w:rPr>
          <w:rFonts w:ascii="Times New Roman" w:eastAsiaTheme="minorEastAsia" w:hAnsi="Times New Roman" w:hint="eastAsia"/>
          <w:lang w:eastAsia="zh-CN"/>
        </w:rPr>
        <w:t>s up to UE implementation:</w:t>
      </w:r>
    </w:p>
    <w:tbl>
      <w:tblPr>
        <w:tblStyle w:val="af2"/>
        <w:tblW w:w="0" w:type="auto"/>
        <w:tblLook w:val="04A0" w:firstRow="1" w:lastRow="0" w:firstColumn="1" w:lastColumn="0" w:noHBand="0" w:noVBand="1"/>
      </w:tblPr>
      <w:tblGrid>
        <w:gridCol w:w="9631"/>
      </w:tblGrid>
      <w:tr w:rsidR="00BA7240" w14:paraId="20FEDEFD" w14:textId="77777777" w:rsidTr="00BA7240">
        <w:tc>
          <w:tcPr>
            <w:tcW w:w="9631" w:type="dxa"/>
          </w:tcPr>
          <w:p w14:paraId="5F1024BF" w14:textId="77777777" w:rsidR="00BA7240" w:rsidRPr="00BA7240" w:rsidRDefault="00BA7240" w:rsidP="00BA7240">
            <w:pPr>
              <w:keepNext/>
              <w:keepLines/>
              <w:overflowPunct w:val="0"/>
              <w:autoSpaceDE w:val="0"/>
              <w:autoSpaceDN w:val="0"/>
              <w:adjustRightInd w:val="0"/>
              <w:spacing w:before="120"/>
              <w:ind w:left="1418" w:hanging="1418"/>
              <w:jc w:val="left"/>
              <w:textAlignment w:val="baseline"/>
              <w:outlineLvl w:val="3"/>
              <w:rPr>
                <w:rFonts w:eastAsia="Times New Roman"/>
                <w:sz w:val="24"/>
                <w:lang w:val="x-none" w:eastAsia="ja-JP"/>
              </w:rPr>
            </w:pPr>
            <w:bookmarkStart w:id="10" w:name="_Toc60776807"/>
            <w:bookmarkStart w:id="11" w:name="_Toc60867588"/>
            <w:r w:rsidRPr="00BA7240">
              <w:rPr>
                <w:rFonts w:eastAsia="Times New Roman"/>
                <w:sz w:val="24"/>
                <w:lang w:val="x-none" w:eastAsia="ja-JP"/>
              </w:rPr>
              <w:lastRenderedPageBreak/>
              <w:t>5.3.7.3</w:t>
            </w:r>
            <w:r w:rsidRPr="00BA7240">
              <w:rPr>
                <w:rFonts w:eastAsia="Times New Roman"/>
                <w:sz w:val="24"/>
                <w:lang w:val="x-none" w:eastAsia="ja-JP"/>
              </w:rPr>
              <w:tab/>
              <w:t>Actions following cell selection while T311 is running</w:t>
            </w:r>
            <w:bookmarkEnd w:id="10"/>
            <w:bookmarkEnd w:id="11"/>
          </w:p>
          <w:p w14:paraId="095E9745" w14:textId="77777777" w:rsidR="00BA7240" w:rsidRPr="00BA7240" w:rsidRDefault="00BA7240" w:rsidP="00BA7240">
            <w:pPr>
              <w:overflowPunct w:val="0"/>
              <w:autoSpaceDE w:val="0"/>
              <w:autoSpaceDN w:val="0"/>
              <w:adjustRightInd w:val="0"/>
              <w:jc w:val="left"/>
              <w:textAlignment w:val="baseline"/>
              <w:rPr>
                <w:rFonts w:ascii="Times New Roman" w:eastAsia="Times New Roman" w:hAnsi="Times New Roman"/>
                <w:lang w:eastAsia="ja-JP"/>
              </w:rPr>
            </w:pPr>
            <w:r w:rsidRPr="00BA7240">
              <w:rPr>
                <w:rFonts w:ascii="Times New Roman" w:eastAsia="Times New Roman" w:hAnsi="Times New Roman"/>
                <w:lang w:eastAsia="ja-JP"/>
              </w:rPr>
              <w:t>Upon selecting a suitable NR cell, the UE shall:</w:t>
            </w:r>
          </w:p>
          <w:p w14:paraId="0CDDEA6A" w14:textId="77777777" w:rsidR="00BA7240" w:rsidRPr="00BA7240" w:rsidRDefault="00BA7240" w:rsidP="00BA7240">
            <w:pPr>
              <w:overflowPunct w:val="0"/>
              <w:autoSpaceDE w:val="0"/>
              <w:autoSpaceDN w:val="0"/>
              <w:adjustRightInd w:val="0"/>
              <w:ind w:left="568" w:hanging="284"/>
              <w:jc w:val="left"/>
              <w:textAlignment w:val="baseline"/>
              <w:rPr>
                <w:rFonts w:ascii="Times New Roman" w:eastAsia="Times New Roman" w:hAnsi="Times New Roman"/>
                <w:lang w:val="x-none" w:eastAsia="ja-JP"/>
              </w:rPr>
            </w:pPr>
            <w:r w:rsidRPr="00BA7240">
              <w:rPr>
                <w:rFonts w:ascii="Times New Roman" w:eastAsia="Times New Roman" w:hAnsi="Times New Roman"/>
                <w:lang w:val="x-none" w:eastAsia="ja-JP"/>
              </w:rPr>
              <w:t>1&gt;</w:t>
            </w:r>
            <w:r w:rsidRPr="00BA7240">
              <w:rPr>
                <w:rFonts w:ascii="Times New Roman" w:eastAsia="Times New Roman" w:hAnsi="Times New Roman"/>
                <w:lang w:val="x-none" w:eastAsia="ja-JP"/>
              </w:rPr>
              <w:tab/>
              <w:t>ensure having valid and up to date essential system information as specified in clause 5.2.2.2;</w:t>
            </w:r>
          </w:p>
          <w:p w14:paraId="3876AEC3" w14:textId="77777777" w:rsidR="00BA7240" w:rsidRPr="00BA7240" w:rsidRDefault="00BA7240" w:rsidP="00BA7240">
            <w:pPr>
              <w:overflowPunct w:val="0"/>
              <w:autoSpaceDE w:val="0"/>
              <w:autoSpaceDN w:val="0"/>
              <w:adjustRightInd w:val="0"/>
              <w:ind w:left="568" w:hanging="284"/>
              <w:jc w:val="left"/>
              <w:textAlignment w:val="baseline"/>
              <w:rPr>
                <w:rFonts w:ascii="Times New Roman" w:eastAsia="Times New Roman" w:hAnsi="Times New Roman"/>
                <w:lang w:val="x-none" w:eastAsia="ja-JP"/>
              </w:rPr>
            </w:pPr>
            <w:r w:rsidRPr="00BA7240">
              <w:rPr>
                <w:rFonts w:ascii="Times New Roman" w:eastAsia="Times New Roman" w:hAnsi="Times New Roman"/>
                <w:lang w:val="x-none" w:eastAsia="ja-JP"/>
              </w:rPr>
              <w:t>1&gt;</w:t>
            </w:r>
            <w:r w:rsidRPr="00BA7240">
              <w:rPr>
                <w:rFonts w:ascii="Times New Roman" w:eastAsia="Times New Roman" w:hAnsi="Times New Roman"/>
                <w:lang w:val="x-none" w:eastAsia="ja-JP"/>
              </w:rPr>
              <w:tab/>
              <w:t>stop timer T311;</w:t>
            </w:r>
          </w:p>
          <w:p w14:paraId="3C1B48E7" w14:textId="77777777" w:rsidR="00BA7240" w:rsidRPr="00BA7240" w:rsidRDefault="00BA7240" w:rsidP="00BA7240">
            <w:pPr>
              <w:overflowPunct w:val="0"/>
              <w:autoSpaceDE w:val="0"/>
              <w:autoSpaceDN w:val="0"/>
              <w:adjustRightInd w:val="0"/>
              <w:ind w:left="568" w:hanging="284"/>
              <w:jc w:val="left"/>
              <w:textAlignment w:val="baseline"/>
              <w:rPr>
                <w:rFonts w:ascii="Times New Roman" w:eastAsia="Times New Roman" w:hAnsi="Times New Roman"/>
                <w:lang w:val="x-none" w:eastAsia="ja-JP"/>
              </w:rPr>
            </w:pPr>
            <w:r w:rsidRPr="00BA7240">
              <w:rPr>
                <w:rFonts w:ascii="Times New Roman" w:eastAsia="Times New Roman" w:hAnsi="Times New Roman"/>
                <w:lang w:val="x-none" w:eastAsia="ja-JP"/>
              </w:rPr>
              <w:t>1&gt;</w:t>
            </w:r>
            <w:r w:rsidRPr="00BA7240">
              <w:rPr>
                <w:rFonts w:ascii="Times New Roman" w:eastAsia="Times New Roman" w:hAnsi="Times New Roman"/>
                <w:lang w:val="x-none" w:eastAsia="ja-JP"/>
              </w:rPr>
              <w:tab/>
              <w:t>if T390 is running:</w:t>
            </w:r>
          </w:p>
          <w:p w14:paraId="7DC8AC7E" w14:textId="77777777" w:rsidR="00BA7240" w:rsidRPr="00BA7240" w:rsidRDefault="00BA7240" w:rsidP="00BA7240">
            <w:pPr>
              <w:overflowPunct w:val="0"/>
              <w:autoSpaceDE w:val="0"/>
              <w:autoSpaceDN w:val="0"/>
              <w:adjustRightInd w:val="0"/>
              <w:ind w:left="851" w:hanging="284"/>
              <w:jc w:val="left"/>
              <w:textAlignment w:val="baseline"/>
              <w:rPr>
                <w:rFonts w:ascii="Times New Roman" w:eastAsia="Times New Roman" w:hAnsi="Times New Roman"/>
                <w:lang w:val="x-none" w:eastAsia="ja-JP"/>
              </w:rPr>
            </w:pPr>
            <w:r w:rsidRPr="00BA7240">
              <w:rPr>
                <w:rFonts w:ascii="Times New Roman" w:eastAsia="Times New Roman" w:hAnsi="Times New Roman"/>
                <w:lang w:val="x-none" w:eastAsia="ja-JP"/>
              </w:rPr>
              <w:t>2&gt;</w:t>
            </w:r>
            <w:r w:rsidRPr="00BA7240">
              <w:rPr>
                <w:rFonts w:ascii="Times New Roman" w:eastAsia="Times New Roman" w:hAnsi="Times New Roman"/>
                <w:lang w:val="x-none" w:eastAsia="ja-JP"/>
              </w:rPr>
              <w:tab/>
              <w:t>stop timer T390 for all access categories;</w:t>
            </w:r>
          </w:p>
          <w:p w14:paraId="168E512A" w14:textId="77777777" w:rsidR="00BA7240" w:rsidRPr="00BA7240" w:rsidRDefault="00BA7240" w:rsidP="00BA7240">
            <w:pPr>
              <w:overflowPunct w:val="0"/>
              <w:autoSpaceDE w:val="0"/>
              <w:autoSpaceDN w:val="0"/>
              <w:adjustRightInd w:val="0"/>
              <w:ind w:left="851" w:hanging="284"/>
              <w:jc w:val="left"/>
              <w:textAlignment w:val="baseline"/>
              <w:rPr>
                <w:rFonts w:ascii="Times New Roman" w:eastAsia="Times New Roman" w:hAnsi="Times New Roman"/>
                <w:lang w:val="x-none" w:eastAsia="ja-JP"/>
              </w:rPr>
            </w:pPr>
            <w:r w:rsidRPr="00BA7240">
              <w:rPr>
                <w:rFonts w:ascii="Times New Roman" w:eastAsia="Times New Roman" w:hAnsi="Times New Roman"/>
                <w:lang w:val="x-none" w:eastAsia="ja-JP"/>
              </w:rPr>
              <w:t>2&gt;</w:t>
            </w:r>
            <w:r w:rsidRPr="00BA7240">
              <w:rPr>
                <w:rFonts w:ascii="Times New Roman" w:eastAsia="Times New Roman" w:hAnsi="Times New Roman"/>
                <w:lang w:val="x-none" w:eastAsia="ja-JP"/>
              </w:rPr>
              <w:tab/>
              <w:t>perform the actions as specified in 5.3.14.4;</w:t>
            </w:r>
          </w:p>
          <w:p w14:paraId="6CCC879B" w14:textId="77777777" w:rsidR="00BA7240" w:rsidRPr="00BA7240" w:rsidRDefault="00BA7240" w:rsidP="00BA7240">
            <w:pPr>
              <w:overflowPunct w:val="0"/>
              <w:autoSpaceDE w:val="0"/>
              <w:autoSpaceDN w:val="0"/>
              <w:adjustRightInd w:val="0"/>
              <w:ind w:left="568" w:hanging="284"/>
              <w:jc w:val="left"/>
              <w:textAlignment w:val="baseline"/>
              <w:rPr>
                <w:rFonts w:ascii="Times New Roman" w:eastAsia="Times New Roman" w:hAnsi="Times New Roman"/>
                <w:lang w:val="x-none" w:eastAsia="ja-JP"/>
              </w:rPr>
            </w:pPr>
            <w:r w:rsidRPr="00BA7240">
              <w:rPr>
                <w:rFonts w:ascii="Times New Roman" w:eastAsia="Times New Roman" w:hAnsi="Times New Roman"/>
                <w:lang w:val="x-none" w:eastAsia="ja-JP"/>
              </w:rPr>
              <w:t>1&gt;</w:t>
            </w:r>
            <w:r w:rsidRPr="00BA7240">
              <w:rPr>
                <w:rFonts w:ascii="Times New Roman" w:eastAsia="Times New Roman" w:hAnsi="Times New Roman"/>
                <w:lang w:val="x-none" w:eastAsia="ja-JP"/>
              </w:rPr>
              <w:tab/>
              <w:t>if the cell selection is triggered by detecting radio link failure of the MCG or re-configuration with sync failure of the MCG, and</w:t>
            </w:r>
          </w:p>
          <w:p w14:paraId="7D7B2CDB" w14:textId="77777777" w:rsidR="00BA7240" w:rsidRPr="00BA7240" w:rsidRDefault="00BA7240" w:rsidP="00BA7240">
            <w:pPr>
              <w:overflowPunct w:val="0"/>
              <w:autoSpaceDE w:val="0"/>
              <w:autoSpaceDN w:val="0"/>
              <w:adjustRightInd w:val="0"/>
              <w:ind w:left="568" w:hanging="284"/>
              <w:jc w:val="left"/>
              <w:textAlignment w:val="baseline"/>
              <w:rPr>
                <w:rFonts w:ascii="Times New Roman" w:eastAsia="Times New Roman" w:hAnsi="Times New Roman"/>
                <w:lang w:val="x-none" w:eastAsia="ja-JP"/>
              </w:rPr>
            </w:pPr>
            <w:r w:rsidRPr="00BA7240">
              <w:rPr>
                <w:rFonts w:ascii="Times New Roman" w:eastAsia="Times New Roman" w:hAnsi="Times New Roman"/>
                <w:lang w:val="x-none" w:eastAsia="ja-JP"/>
              </w:rPr>
              <w:t>1&gt;</w:t>
            </w:r>
            <w:r w:rsidRPr="00BA7240">
              <w:rPr>
                <w:rFonts w:ascii="Times New Roman" w:eastAsia="Times New Roman" w:hAnsi="Times New Roman"/>
                <w:lang w:val="x-none" w:eastAsia="ja-JP"/>
              </w:rPr>
              <w:tab/>
              <w:t xml:space="preserve">if </w:t>
            </w:r>
            <w:r w:rsidRPr="00BA7240">
              <w:rPr>
                <w:rFonts w:ascii="Times New Roman" w:eastAsia="Times New Roman" w:hAnsi="Times New Roman"/>
                <w:i/>
                <w:lang w:val="x-none" w:eastAsia="ja-JP"/>
              </w:rPr>
              <w:t>attemptCondReconfig</w:t>
            </w:r>
            <w:r w:rsidRPr="00BA7240">
              <w:rPr>
                <w:rFonts w:ascii="Times New Roman" w:eastAsia="Times New Roman" w:hAnsi="Times New Roman"/>
                <w:lang w:val="x-none" w:eastAsia="ja-JP"/>
              </w:rPr>
              <w:t xml:space="preserve"> is configured; and</w:t>
            </w:r>
          </w:p>
          <w:p w14:paraId="7974CEF5" w14:textId="77777777" w:rsidR="00BA7240" w:rsidRPr="00BA7240" w:rsidRDefault="00BA7240" w:rsidP="00BA7240">
            <w:pPr>
              <w:overflowPunct w:val="0"/>
              <w:autoSpaceDE w:val="0"/>
              <w:autoSpaceDN w:val="0"/>
              <w:adjustRightInd w:val="0"/>
              <w:ind w:left="568" w:hanging="284"/>
              <w:jc w:val="left"/>
              <w:textAlignment w:val="baseline"/>
              <w:rPr>
                <w:rFonts w:ascii="Times New Roman" w:eastAsia="Times New Roman" w:hAnsi="Times New Roman"/>
                <w:lang w:val="x-none" w:eastAsia="ja-JP"/>
              </w:rPr>
            </w:pPr>
            <w:r w:rsidRPr="00BA7240">
              <w:rPr>
                <w:rFonts w:ascii="Times New Roman" w:eastAsia="Times New Roman" w:hAnsi="Times New Roman"/>
                <w:lang w:val="x-none" w:eastAsia="ja-JP"/>
              </w:rPr>
              <w:t>1&gt;</w:t>
            </w:r>
            <w:r w:rsidRPr="00BA7240">
              <w:rPr>
                <w:rFonts w:ascii="Times New Roman" w:eastAsia="Times New Roman" w:hAnsi="Times New Roman"/>
                <w:lang w:val="x-none" w:eastAsia="ja-JP"/>
              </w:rPr>
              <w:tab/>
              <w:t xml:space="preserve">if the selected cell is one of the candidate cells for </w:t>
            </w:r>
            <w:r w:rsidRPr="00BA7240">
              <w:rPr>
                <w:rFonts w:ascii="Times New Roman" w:eastAsia="Times New Roman" w:hAnsi="Times New Roman"/>
                <w:lang w:val="x-none" w:eastAsia="zh-CN"/>
              </w:rPr>
              <w:t>which the</w:t>
            </w:r>
            <w:r w:rsidRPr="00BA7240">
              <w:rPr>
                <w:rFonts w:ascii="Times New Roman" w:eastAsia="Times New Roman" w:hAnsi="Times New Roman"/>
                <w:i/>
                <w:iCs/>
                <w:lang w:val="x-none" w:eastAsia="zh-CN"/>
              </w:rPr>
              <w:t xml:space="preserve"> reconfigurationWithSync</w:t>
            </w:r>
            <w:r w:rsidRPr="00BA7240">
              <w:rPr>
                <w:rFonts w:ascii="Times New Roman" w:eastAsia="Times New Roman" w:hAnsi="Times New Roman"/>
                <w:lang w:val="x-none" w:eastAsia="zh-CN"/>
              </w:rPr>
              <w:t xml:space="preserve"> is included in the </w:t>
            </w:r>
            <w:r w:rsidRPr="00BA7240">
              <w:rPr>
                <w:rFonts w:ascii="Times New Roman" w:eastAsia="Times New Roman" w:hAnsi="Times New Roman"/>
                <w:i/>
                <w:lang w:val="x-none" w:eastAsia="zh-CN"/>
              </w:rPr>
              <w:t>masterCellGroup</w:t>
            </w:r>
            <w:r w:rsidRPr="00BA7240">
              <w:rPr>
                <w:rFonts w:ascii="Times New Roman" w:eastAsia="Times New Roman" w:hAnsi="Times New Roman"/>
                <w:lang w:val="x-none" w:eastAsia="ja-JP"/>
              </w:rPr>
              <w:t xml:space="preserve"> in </w:t>
            </w:r>
            <w:r w:rsidRPr="00BA7240">
              <w:rPr>
                <w:rFonts w:ascii="Times New Roman" w:eastAsia="Times New Roman" w:hAnsi="Times New Roman"/>
                <w:i/>
                <w:lang w:val="x-none" w:eastAsia="ja-JP"/>
              </w:rPr>
              <w:t>VarConditionalReconfig</w:t>
            </w:r>
            <w:r w:rsidRPr="00BA7240">
              <w:rPr>
                <w:rFonts w:ascii="Times New Roman" w:eastAsia="Times New Roman" w:hAnsi="Times New Roman"/>
                <w:lang w:val="x-none" w:eastAsia="ja-JP"/>
              </w:rPr>
              <w:t>:</w:t>
            </w:r>
          </w:p>
          <w:p w14:paraId="11348185" w14:textId="77777777" w:rsidR="00BA7240" w:rsidRPr="00BA7240" w:rsidRDefault="00BA7240" w:rsidP="00BA7240">
            <w:pPr>
              <w:overflowPunct w:val="0"/>
              <w:autoSpaceDE w:val="0"/>
              <w:autoSpaceDN w:val="0"/>
              <w:adjustRightInd w:val="0"/>
              <w:ind w:left="851" w:hanging="284"/>
              <w:jc w:val="left"/>
              <w:textAlignment w:val="baseline"/>
              <w:rPr>
                <w:rFonts w:ascii="Times New Roman" w:eastAsia="Times New Roman" w:hAnsi="Times New Roman"/>
                <w:lang w:val="x-none" w:eastAsia="ja-JP"/>
              </w:rPr>
            </w:pPr>
            <w:r w:rsidRPr="00BA7240">
              <w:rPr>
                <w:rFonts w:ascii="Times New Roman" w:eastAsia="Times New Roman" w:hAnsi="Times New Roman"/>
                <w:lang w:val="x-none" w:eastAsia="ja-JP"/>
              </w:rPr>
              <w:t>2&gt;</w:t>
            </w:r>
            <w:r w:rsidRPr="00BA7240">
              <w:rPr>
                <w:rFonts w:ascii="Times New Roman" w:eastAsia="Times New Roman" w:hAnsi="Times New Roman"/>
                <w:lang w:val="x-none" w:eastAsia="ja-JP"/>
              </w:rPr>
              <w:tab/>
              <w:t xml:space="preserve">apply the stored </w:t>
            </w:r>
            <w:r w:rsidRPr="00BA7240">
              <w:rPr>
                <w:rFonts w:ascii="Times New Roman" w:eastAsia="Times New Roman" w:hAnsi="Times New Roman"/>
                <w:i/>
                <w:lang w:val="x-none" w:eastAsia="ja-JP"/>
              </w:rPr>
              <w:t xml:space="preserve">condRRCReconfig </w:t>
            </w:r>
            <w:r w:rsidRPr="00BA7240">
              <w:rPr>
                <w:rFonts w:ascii="Times New Roman" w:eastAsia="Times New Roman" w:hAnsi="Times New Roman"/>
                <w:lang w:val="x-none" w:eastAsia="ja-JP"/>
              </w:rPr>
              <w:t>associated to the selected cell and perform actions as specified in 5.3.5.3;</w:t>
            </w:r>
          </w:p>
          <w:p w14:paraId="354B3361" w14:textId="3D45CE86" w:rsidR="00BA7240" w:rsidRPr="00BA7240" w:rsidRDefault="00BA7240" w:rsidP="00BA7240">
            <w:pPr>
              <w:keepLines/>
              <w:overflowPunct w:val="0"/>
              <w:autoSpaceDE w:val="0"/>
              <w:autoSpaceDN w:val="0"/>
              <w:adjustRightInd w:val="0"/>
              <w:ind w:left="1135" w:hanging="851"/>
              <w:jc w:val="left"/>
              <w:textAlignment w:val="baseline"/>
              <w:rPr>
                <w:rFonts w:ascii="Times New Roman" w:eastAsiaTheme="minorEastAsia" w:hAnsi="Times New Roman"/>
                <w:lang w:val="x-none" w:eastAsia="zh-CN"/>
              </w:rPr>
            </w:pPr>
            <w:r w:rsidRPr="00BA7240">
              <w:rPr>
                <w:rFonts w:ascii="Times New Roman" w:eastAsia="MS Mincho" w:hAnsi="Times New Roman" w:hint="eastAsia"/>
                <w:highlight w:val="yellow"/>
                <w:lang w:val="x-none" w:eastAsia="ja-JP"/>
              </w:rPr>
              <w:t>NO</w:t>
            </w:r>
            <w:r w:rsidRPr="00BA7240">
              <w:rPr>
                <w:rFonts w:ascii="Times New Roman" w:eastAsia="MS Mincho" w:hAnsi="Times New Roman"/>
                <w:highlight w:val="yellow"/>
                <w:lang w:val="x-none" w:eastAsia="ja-JP"/>
              </w:rPr>
              <w:t>TE 1:</w:t>
            </w:r>
            <w:r w:rsidRPr="00BA7240">
              <w:rPr>
                <w:rFonts w:ascii="Times New Roman" w:eastAsia="MS Mincho" w:hAnsi="Times New Roman"/>
                <w:highlight w:val="yellow"/>
                <w:lang w:val="x-none" w:eastAsia="ja-JP"/>
              </w:rPr>
              <w:tab/>
              <w:t>It is left to network implementation to how to avoid keystream reuse in case of CHO based recovery after a failed handover without key change.</w:t>
            </w:r>
          </w:p>
        </w:tc>
      </w:tr>
    </w:tbl>
    <w:p w14:paraId="0256FABE" w14:textId="77777777" w:rsidR="001B7598" w:rsidRDefault="001B7598" w:rsidP="00BB22FC">
      <w:pPr>
        <w:rPr>
          <w:rFonts w:ascii="Times New Roman" w:eastAsiaTheme="minorEastAsia" w:hAnsi="Times New Roman"/>
          <w:lang w:eastAsia="zh-CN"/>
        </w:rPr>
      </w:pPr>
    </w:p>
    <w:p w14:paraId="02149ACF" w14:textId="2B1C09FD" w:rsidR="00BA7240" w:rsidRDefault="002B6ED1" w:rsidP="00BB22FC">
      <w:pPr>
        <w:rPr>
          <w:rFonts w:ascii="Times New Roman" w:eastAsiaTheme="minorEastAsia" w:hAnsi="Times New Roman"/>
          <w:lang w:eastAsia="zh-CN"/>
        </w:rPr>
      </w:pPr>
      <w:r>
        <w:rPr>
          <w:rFonts w:ascii="Times New Roman" w:eastAsiaTheme="minorEastAsia" w:hAnsi="Times New Roman" w:hint="eastAsia"/>
          <w:lang w:eastAsia="zh-CN"/>
        </w:rPr>
        <w:t>For</w:t>
      </w:r>
      <w:r w:rsidR="00BA7240">
        <w:rPr>
          <w:rFonts w:ascii="Times New Roman" w:eastAsiaTheme="minorEastAsia" w:hAnsi="Times New Roman" w:hint="eastAsia"/>
          <w:lang w:eastAsia="zh-CN"/>
        </w:rPr>
        <w:t xml:space="preserve"> LTM, similar key stream reuse issue was discussed in RAN2</w:t>
      </w:r>
      <w:r w:rsidR="00E41E6C">
        <w:rPr>
          <w:rFonts w:ascii="Times New Roman" w:eastAsiaTheme="minorEastAsia" w:hAnsi="Times New Roman" w:hint="eastAsia"/>
          <w:lang w:eastAsia="zh-CN"/>
        </w:rPr>
        <w:t>, and to solve this issue, continue count for SRB is supported:</w:t>
      </w:r>
    </w:p>
    <w:tbl>
      <w:tblPr>
        <w:tblStyle w:val="af2"/>
        <w:tblW w:w="0" w:type="auto"/>
        <w:tblLook w:val="04A0" w:firstRow="1" w:lastRow="0" w:firstColumn="1" w:lastColumn="0" w:noHBand="0" w:noVBand="1"/>
      </w:tblPr>
      <w:tblGrid>
        <w:gridCol w:w="9631"/>
      </w:tblGrid>
      <w:tr w:rsidR="00E41E6C" w14:paraId="2CA12A01" w14:textId="77777777" w:rsidTr="00E41E6C">
        <w:tc>
          <w:tcPr>
            <w:tcW w:w="9631" w:type="dxa"/>
          </w:tcPr>
          <w:p w14:paraId="7DFD7F69" w14:textId="7EBFAA5A" w:rsidR="007621CB" w:rsidRPr="004511D1" w:rsidRDefault="007621CB" w:rsidP="004511D1">
            <w:pPr>
              <w:rPr>
                <w:rFonts w:ascii="Times New Roman" w:eastAsiaTheme="minorEastAsia" w:hAnsi="Times New Roman"/>
                <w:lang w:eastAsia="zh-CN"/>
              </w:rPr>
            </w:pPr>
            <w:bookmarkStart w:id="12" w:name="_Hlk206088676"/>
            <w:r w:rsidRPr="004511D1">
              <w:rPr>
                <w:rFonts w:ascii="Times New Roman" w:eastAsiaTheme="minorEastAsia" w:hAnsi="Times New Roman" w:hint="eastAsia"/>
                <w:lang w:eastAsia="zh-CN"/>
              </w:rPr>
              <w:t>RAN2#125 meeting agreements</w:t>
            </w:r>
            <w:r w:rsidR="00310F6D">
              <w:rPr>
                <w:rFonts w:ascii="Times New Roman" w:eastAsiaTheme="minorEastAsia" w:hAnsi="Times New Roman" w:hint="eastAsia"/>
                <w:lang w:eastAsia="zh-CN"/>
              </w:rPr>
              <w:t xml:space="preserve"> [</w:t>
            </w:r>
            <w:r w:rsidR="008E0D10">
              <w:rPr>
                <w:rFonts w:ascii="Times New Roman" w:eastAsiaTheme="minorEastAsia" w:hAnsi="Times New Roman" w:hint="eastAsia"/>
                <w:lang w:eastAsia="zh-CN"/>
              </w:rPr>
              <w:t>6</w:t>
            </w:r>
            <w:r w:rsidR="00310F6D">
              <w:rPr>
                <w:rFonts w:ascii="Times New Roman" w:eastAsiaTheme="minorEastAsia" w:hAnsi="Times New Roman" w:hint="eastAsia"/>
                <w:lang w:eastAsia="zh-CN"/>
              </w:rPr>
              <w:t>]</w:t>
            </w:r>
            <w:r w:rsidR="004511D1">
              <w:rPr>
                <w:rFonts w:ascii="Times New Roman" w:eastAsiaTheme="minorEastAsia" w:hAnsi="Times New Roman" w:hint="eastAsia"/>
                <w:lang w:eastAsia="zh-CN"/>
              </w:rPr>
              <w:t>:</w:t>
            </w:r>
          </w:p>
          <w:p w14:paraId="69BA56CF" w14:textId="1BC35E0E" w:rsidR="00E41E6C" w:rsidRPr="00105284" w:rsidRDefault="00E41E6C" w:rsidP="00BB22FC">
            <w:pPr>
              <w:pStyle w:val="Agreement"/>
              <w:tabs>
                <w:tab w:val="clear" w:pos="9621"/>
                <w:tab w:val="num" w:pos="1619"/>
              </w:tabs>
              <w:overflowPunct/>
              <w:autoSpaceDE/>
              <w:autoSpaceDN/>
              <w:adjustRightInd/>
              <w:ind w:left="1619"/>
              <w:textAlignment w:val="auto"/>
            </w:pPr>
            <w:bookmarkStart w:id="13" w:name="_Hlk206088773"/>
            <w:r w:rsidRPr="00E41E6C">
              <w:t xml:space="preserve">Continue Count </w:t>
            </w:r>
            <w:bookmarkEnd w:id="13"/>
            <w:r w:rsidRPr="00E41E6C">
              <w:t xml:space="preserve">for SRB at LTM recovery (if issues are found for non-LTM-failure cases can revisit), Stage-3 impact offline in CR discussion. </w:t>
            </w:r>
            <w:bookmarkEnd w:id="12"/>
          </w:p>
        </w:tc>
      </w:tr>
    </w:tbl>
    <w:p w14:paraId="5AC887DF" w14:textId="77777777" w:rsidR="00E41E6C" w:rsidRDefault="00E41E6C" w:rsidP="00BB22FC">
      <w:pPr>
        <w:rPr>
          <w:rFonts w:ascii="Times New Roman" w:eastAsiaTheme="minorEastAsia" w:hAnsi="Times New Roman"/>
          <w:lang w:eastAsia="zh-CN"/>
        </w:rPr>
      </w:pPr>
    </w:p>
    <w:p w14:paraId="7BD902A2" w14:textId="12A81447" w:rsidR="00E41E6C" w:rsidRDefault="002B6ED1" w:rsidP="00BB22FC">
      <w:pPr>
        <w:rPr>
          <w:rFonts w:ascii="Times New Roman" w:eastAsiaTheme="minorEastAsia" w:hAnsi="Times New Roman"/>
          <w:lang w:eastAsia="zh-CN"/>
        </w:rPr>
      </w:pPr>
      <w:r>
        <w:rPr>
          <w:rFonts w:ascii="Times New Roman" w:eastAsiaTheme="minorEastAsia" w:hAnsi="Times New Roman" w:hint="eastAsia"/>
          <w:lang w:eastAsia="zh-CN"/>
        </w:rPr>
        <w:t xml:space="preserve">As to the SN gap </w:t>
      </w:r>
      <w:r w:rsidR="004511D1">
        <w:rPr>
          <w:rFonts w:ascii="Times New Roman" w:eastAsiaTheme="minorEastAsia" w:hAnsi="Times New Roman" w:hint="eastAsia"/>
          <w:lang w:eastAsia="zh-CN"/>
        </w:rPr>
        <w:t xml:space="preserve">issue </w:t>
      </w:r>
      <w:r>
        <w:rPr>
          <w:rFonts w:ascii="Times New Roman" w:eastAsiaTheme="minorEastAsia" w:hAnsi="Times New Roman" w:hint="eastAsia"/>
          <w:lang w:eastAsia="zh-CN"/>
        </w:rPr>
        <w:t>caused by continue count for SRB,</w:t>
      </w:r>
      <w:r w:rsidR="004511D1">
        <w:rPr>
          <w:rFonts w:ascii="Times New Roman" w:eastAsiaTheme="minorEastAsia" w:hAnsi="Times New Roman" w:hint="eastAsia"/>
          <w:lang w:eastAsia="zh-CN"/>
        </w:rPr>
        <w:t xml:space="preserve"> RAN2 made the following agreements that it</w:t>
      </w:r>
      <w:r w:rsidR="004511D1">
        <w:rPr>
          <w:rFonts w:ascii="Times New Roman" w:eastAsiaTheme="minorEastAsia" w:hAnsi="Times New Roman"/>
          <w:lang w:eastAsia="zh-CN"/>
        </w:rPr>
        <w:t>’</w:t>
      </w:r>
      <w:r w:rsidR="004511D1">
        <w:rPr>
          <w:rFonts w:ascii="Times New Roman" w:eastAsiaTheme="minorEastAsia" w:hAnsi="Times New Roman" w:hint="eastAsia"/>
          <w:lang w:eastAsia="zh-CN"/>
        </w:rPr>
        <w:t xml:space="preserve">s up to network </w:t>
      </w:r>
      <w:r w:rsidR="004511D1">
        <w:rPr>
          <w:rFonts w:ascii="Times New Roman" w:eastAsiaTheme="minorEastAsia" w:hAnsi="Times New Roman"/>
          <w:lang w:eastAsia="zh-CN"/>
        </w:rPr>
        <w:t>implementation</w:t>
      </w:r>
      <w:r w:rsidR="004511D1">
        <w:rPr>
          <w:rFonts w:ascii="Times New Roman" w:eastAsiaTheme="minorEastAsia" w:hAnsi="Times New Roman" w:hint="eastAsia"/>
          <w:lang w:eastAsia="zh-CN"/>
        </w:rPr>
        <w:t>, and the note is added in TS 38.300:</w:t>
      </w:r>
    </w:p>
    <w:tbl>
      <w:tblPr>
        <w:tblStyle w:val="af2"/>
        <w:tblW w:w="0" w:type="auto"/>
        <w:tblLook w:val="04A0" w:firstRow="1" w:lastRow="0" w:firstColumn="1" w:lastColumn="0" w:noHBand="0" w:noVBand="1"/>
      </w:tblPr>
      <w:tblGrid>
        <w:gridCol w:w="9631"/>
      </w:tblGrid>
      <w:tr w:rsidR="004511D1" w14:paraId="2257C4BD" w14:textId="77777777" w:rsidTr="004511D1">
        <w:tc>
          <w:tcPr>
            <w:tcW w:w="9631" w:type="dxa"/>
          </w:tcPr>
          <w:p w14:paraId="08C04BF0" w14:textId="3EFDDAD0" w:rsidR="004511D1" w:rsidRDefault="004511D1" w:rsidP="00BB22FC">
            <w:pPr>
              <w:rPr>
                <w:rFonts w:ascii="Times New Roman" w:eastAsiaTheme="minorEastAsia" w:hAnsi="Times New Roman"/>
                <w:lang w:eastAsia="zh-CN"/>
              </w:rPr>
            </w:pPr>
            <w:r>
              <w:rPr>
                <w:rFonts w:ascii="Times New Roman" w:eastAsiaTheme="minorEastAsia" w:hAnsi="Times New Roman" w:hint="eastAsia"/>
                <w:lang w:eastAsia="zh-CN"/>
              </w:rPr>
              <w:t>RAN2#126 meeting agreements</w:t>
            </w:r>
            <w:r w:rsidR="00310F6D">
              <w:rPr>
                <w:rFonts w:ascii="Times New Roman" w:eastAsiaTheme="minorEastAsia" w:hAnsi="Times New Roman" w:hint="eastAsia"/>
                <w:lang w:eastAsia="zh-CN"/>
              </w:rPr>
              <w:t xml:space="preserve"> [</w:t>
            </w:r>
            <w:r w:rsidR="008E0D10">
              <w:rPr>
                <w:rFonts w:ascii="Times New Roman" w:eastAsiaTheme="minorEastAsia" w:hAnsi="Times New Roman" w:hint="eastAsia"/>
                <w:lang w:eastAsia="zh-CN"/>
              </w:rPr>
              <w:t>7</w:t>
            </w:r>
            <w:r w:rsidR="00310F6D">
              <w:rPr>
                <w:rFonts w:ascii="Times New Roman" w:eastAsiaTheme="minorEastAsia" w:hAnsi="Times New Roman" w:hint="eastAsia"/>
                <w:lang w:eastAsia="zh-CN"/>
              </w:rPr>
              <w:t>]</w:t>
            </w:r>
            <w:r>
              <w:rPr>
                <w:rFonts w:ascii="Times New Roman" w:eastAsiaTheme="minorEastAsia" w:hAnsi="Times New Roman" w:hint="eastAsia"/>
                <w:lang w:eastAsia="zh-CN"/>
              </w:rPr>
              <w:t>:</w:t>
            </w:r>
          </w:p>
          <w:p w14:paraId="542DFCEB" w14:textId="77777777" w:rsidR="004511D1" w:rsidRDefault="004511D1" w:rsidP="004511D1">
            <w:pPr>
              <w:pStyle w:val="Agreement"/>
              <w:tabs>
                <w:tab w:val="clear" w:pos="9621"/>
                <w:tab w:val="num" w:pos="1619"/>
              </w:tabs>
              <w:overflowPunct/>
              <w:autoSpaceDE/>
              <w:autoSpaceDN/>
              <w:adjustRightInd/>
              <w:ind w:left="1619"/>
              <w:textAlignment w:val="auto"/>
            </w:pPr>
            <w:r>
              <w:t xml:space="preserve">R2 assumes that network implementation can handle this. </w:t>
            </w:r>
          </w:p>
          <w:p w14:paraId="1E724F45" w14:textId="1D502492" w:rsidR="004511D1" w:rsidRPr="00105284" w:rsidRDefault="004511D1" w:rsidP="00BB22FC">
            <w:pPr>
              <w:pStyle w:val="Agreement"/>
              <w:tabs>
                <w:tab w:val="clear" w:pos="9621"/>
                <w:tab w:val="num" w:pos="1619"/>
              </w:tabs>
              <w:overflowPunct/>
              <w:autoSpaceDE/>
              <w:autoSpaceDN/>
              <w:adjustRightInd/>
              <w:ind w:left="1619"/>
              <w:textAlignment w:val="auto"/>
            </w:pPr>
            <w:r>
              <w:t xml:space="preserve">Will have a note, where and what discussed in CR discussions after meeting. </w:t>
            </w:r>
          </w:p>
        </w:tc>
      </w:tr>
    </w:tbl>
    <w:p w14:paraId="336FD254" w14:textId="77777777" w:rsidR="004511D1" w:rsidRPr="004511D1" w:rsidRDefault="004511D1" w:rsidP="00BB22FC">
      <w:pPr>
        <w:rPr>
          <w:rFonts w:ascii="Times New Roman" w:eastAsiaTheme="minorEastAsia" w:hAnsi="Times New Roman"/>
          <w:lang w:eastAsia="zh-CN"/>
        </w:rPr>
      </w:pPr>
    </w:p>
    <w:p w14:paraId="304D301D" w14:textId="0C48010D" w:rsidR="00BA7240" w:rsidRDefault="004511D1" w:rsidP="00BB22FC">
      <w:pPr>
        <w:rPr>
          <w:rFonts w:ascii="Times New Roman" w:eastAsiaTheme="minorEastAsia" w:hAnsi="Times New Roman"/>
          <w:lang w:eastAsia="zh-CN"/>
        </w:rPr>
      </w:pPr>
      <w:r>
        <w:rPr>
          <w:rFonts w:ascii="Times New Roman" w:eastAsiaTheme="minorEastAsia" w:hAnsi="Times New Roman" w:hint="eastAsia"/>
          <w:lang w:eastAsia="zh-CN"/>
        </w:rPr>
        <w:t xml:space="preserve">Based on the </w:t>
      </w:r>
      <w:r w:rsidR="009025DF">
        <w:rPr>
          <w:rFonts w:ascii="Times New Roman" w:eastAsiaTheme="minorEastAsia" w:hAnsi="Times New Roman" w:hint="eastAsia"/>
          <w:lang w:eastAsia="zh-CN"/>
        </w:rPr>
        <w:t xml:space="preserve">previous </w:t>
      </w:r>
      <w:r w:rsidR="009025DF">
        <w:rPr>
          <w:rFonts w:ascii="Times New Roman" w:eastAsiaTheme="minorEastAsia" w:hAnsi="Times New Roman"/>
          <w:lang w:eastAsia="zh-CN"/>
        </w:rPr>
        <w:t>discussio</w:t>
      </w:r>
      <w:r w:rsidR="009025DF">
        <w:rPr>
          <w:rFonts w:ascii="Times New Roman" w:eastAsiaTheme="minorEastAsia" w:hAnsi="Times New Roman" w:hint="eastAsia"/>
          <w:lang w:eastAsia="zh-CN"/>
        </w:rPr>
        <w:t xml:space="preserve">n, we think, the SN gap </w:t>
      </w:r>
      <w:r w:rsidR="00480E99" w:rsidRPr="00480E99">
        <w:rPr>
          <w:rFonts w:ascii="Times New Roman" w:eastAsiaTheme="minorEastAsia" w:hAnsi="Times New Roman"/>
          <w:lang w:eastAsia="zh-CN"/>
        </w:rPr>
        <w:t>and t-reordering</w:t>
      </w:r>
      <w:r w:rsidR="00480E99" w:rsidRPr="00480E99">
        <w:rPr>
          <w:rFonts w:ascii="Times New Roman" w:eastAsiaTheme="minorEastAsia" w:hAnsi="Times New Roman" w:hint="eastAsia"/>
          <w:lang w:eastAsia="zh-CN"/>
        </w:rPr>
        <w:t xml:space="preserve"> </w:t>
      </w:r>
      <w:r w:rsidR="009025DF">
        <w:rPr>
          <w:rFonts w:ascii="Times New Roman" w:eastAsiaTheme="minorEastAsia" w:hAnsi="Times New Roman" w:hint="eastAsia"/>
          <w:lang w:eastAsia="zh-CN"/>
        </w:rPr>
        <w:t xml:space="preserve">related issue caused by CLTM fast recovery can also be network implementation, while no </w:t>
      </w:r>
      <w:r w:rsidR="00B20CBF">
        <w:rPr>
          <w:rFonts w:ascii="Times New Roman" w:eastAsiaTheme="minorEastAsia" w:hAnsi="Times New Roman" w:hint="eastAsia"/>
          <w:lang w:eastAsia="zh-CN"/>
        </w:rPr>
        <w:t>enhanced solution is needed.</w:t>
      </w:r>
    </w:p>
    <w:p w14:paraId="5482FAA5" w14:textId="51D912CF" w:rsidR="00B20CBF" w:rsidRPr="00AF7335" w:rsidRDefault="00B20CBF" w:rsidP="00AF7335">
      <w:pPr>
        <w:spacing w:before="240"/>
        <w:ind w:left="992" w:hangingChars="496" w:hanging="992"/>
        <w:rPr>
          <w:rFonts w:ascii="Times New Roman" w:eastAsiaTheme="minorEastAsia" w:hAnsi="Times New Roman"/>
          <w:b/>
          <w:bCs/>
          <w:lang w:eastAsia="zh-CN"/>
        </w:rPr>
      </w:pPr>
      <w:r w:rsidRPr="00AF7335">
        <w:rPr>
          <w:rFonts w:ascii="Times New Roman" w:eastAsiaTheme="minorEastAsia" w:hAnsi="Times New Roman" w:hint="eastAsia"/>
          <w:b/>
          <w:bCs/>
          <w:lang w:eastAsia="zh-CN"/>
        </w:rPr>
        <w:t xml:space="preserve">Proposal 8: How to handle the SN gap and t-reordering </w:t>
      </w:r>
      <w:r w:rsidR="004A1903">
        <w:rPr>
          <w:rFonts w:ascii="Times New Roman" w:eastAsiaTheme="minorEastAsia" w:hAnsi="Times New Roman" w:hint="eastAsia"/>
          <w:b/>
          <w:bCs/>
          <w:lang w:eastAsia="zh-CN"/>
        </w:rPr>
        <w:t xml:space="preserve">related </w:t>
      </w:r>
      <w:r w:rsidRPr="00AF7335">
        <w:rPr>
          <w:rFonts w:ascii="Times New Roman" w:eastAsiaTheme="minorEastAsia" w:hAnsi="Times New Roman" w:hint="eastAsia"/>
          <w:b/>
          <w:bCs/>
          <w:lang w:eastAsia="zh-CN"/>
        </w:rPr>
        <w:t>issue caused by CLTM fast recovery can be up to network implementation.</w:t>
      </w:r>
    </w:p>
    <w:bookmarkEnd w:id="4"/>
    <w:bookmarkEnd w:id="5"/>
    <w:p w14:paraId="49687A58" w14:textId="772BDC2A" w:rsidR="0023393A" w:rsidRDefault="00000000" w:rsidP="00C14FDB">
      <w:pPr>
        <w:pStyle w:val="1"/>
        <w:numPr>
          <w:ilvl w:val="0"/>
          <w:numId w:val="1"/>
        </w:numPr>
      </w:pPr>
      <w:r>
        <w:t>Conclusion</w:t>
      </w:r>
    </w:p>
    <w:p w14:paraId="482A5570" w14:textId="796AE38F" w:rsidR="0023393A" w:rsidRDefault="00000000">
      <w:pPr>
        <w:rPr>
          <w:rFonts w:ascii="Times New Roman" w:hAnsi="Times New Roman"/>
        </w:rPr>
      </w:pPr>
      <w:bookmarkStart w:id="14" w:name="_Hlk47377607"/>
      <w:r w:rsidRPr="00DB4060">
        <w:rPr>
          <w:rFonts w:ascii="Times New Roman" w:hAnsi="Times New Roman"/>
        </w:rPr>
        <w:t>In this contribution, we discuss</w:t>
      </w:r>
      <w:r w:rsidR="00D66E8D" w:rsidRPr="00DB4060">
        <w:rPr>
          <w:rFonts w:ascii="Times New Roman" w:hAnsi="Times New Roman"/>
        </w:rPr>
        <w:t xml:space="preserve"> </w:t>
      </w:r>
      <w:r w:rsidR="00C22C3C">
        <w:rPr>
          <w:rFonts w:ascii="Times New Roman" w:hAnsi="Times New Roman" w:hint="eastAsia"/>
          <w:lang w:eastAsia="zh-CN"/>
        </w:rPr>
        <w:t>inter-CU LTM</w:t>
      </w:r>
      <w:r w:rsidR="00D83338">
        <w:rPr>
          <w:rFonts w:ascii="Times New Roman" w:eastAsiaTheme="minorEastAsia" w:hAnsi="Times New Roman" w:hint="eastAsia"/>
          <w:lang w:eastAsia="zh-CN"/>
        </w:rPr>
        <w:t xml:space="preserve"> related issue. </w:t>
      </w:r>
      <w:r w:rsidRPr="00DB4060">
        <w:rPr>
          <w:rFonts w:ascii="Times New Roman" w:hAnsi="Times New Roman"/>
        </w:rPr>
        <w:t xml:space="preserve">Following </w:t>
      </w:r>
      <w:r w:rsidR="00C22C3C">
        <w:rPr>
          <w:rFonts w:ascii="Times New Roman" w:hAnsi="Times New Roman" w:hint="eastAsia"/>
          <w:lang w:eastAsia="zh-CN"/>
        </w:rPr>
        <w:t>are the proposals and observations</w:t>
      </w:r>
      <w:bookmarkEnd w:id="14"/>
      <w:r w:rsidRPr="00DB4060">
        <w:rPr>
          <w:rFonts w:ascii="Times New Roman" w:hAnsi="Times New Roman"/>
        </w:rPr>
        <w:t xml:space="preserve"> made in this contribution:</w:t>
      </w:r>
    </w:p>
    <w:p w14:paraId="38E52CFE" w14:textId="5895523E" w:rsidR="00666926" w:rsidRPr="00F62AFB" w:rsidRDefault="006009A1">
      <w:pPr>
        <w:rPr>
          <w:rFonts w:ascii="Times New Roman" w:hAnsi="Times New Roman"/>
          <w:b/>
          <w:bCs/>
          <w:u w:val="single"/>
          <w:lang w:eastAsia="zh-CN"/>
        </w:rPr>
      </w:pPr>
      <w:r w:rsidRPr="00F62AFB">
        <w:rPr>
          <w:rFonts w:ascii="Times New Roman" w:hAnsi="Times New Roman" w:hint="eastAsia"/>
          <w:b/>
          <w:bCs/>
          <w:u w:val="single"/>
          <w:lang w:eastAsia="zh-CN"/>
        </w:rPr>
        <w:t>Observations:</w:t>
      </w:r>
    </w:p>
    <w:p w14:paraId="4B5EB2C9" w14:textId="502D3831" w:rsidR="009F7E5C" w:rsidRPr="009F7E5C" w:rsidRDefault="009F7E5C" w:rsidP="009F7E5C">
      <w:pPr>
        <w:ind w:left="1276" w:hangingChars="638" w:hanging="1276"/>
        <w:rPr>
          <w:rFonts w:ascii="Times New Roman" w:eastAsiaTheme="minorEastAsia" w:hAnsi="Times New Roman"/>
          <w:b/>
          <w:bCs/>
          <w:lang w:eastAsia="zh-CN"/>
        </w:rPr>
      </w:pPr>
      <w:r w:rsidRPr="009F7E5C">
        <w:rPr>
          <w:rFonts w:ascii="Times New Roman" w:eastAsiaTheme="minorEastAsia" w:hAnsi="Times New Roman" w:hint="eastAsia"/>
          <w:b/>
          <w:bCs/>
          <w:lang w:eastAsia="zh-CN"/>
        </w:rPr>
        <w:lastRenderedPageBreak/>
        <w:t xml:space="preserve">Observation </w:t>
      </w:r>
      <w:r w:rsidR="00A26EE2">
        <w:rPr>
          <w:rFonts w:ascii="Times New Roman" w:eastAsiaTheme="minorEastAsia" w:hAnsi="Times New Roman" w:hint="eastAsia"/>
          <w:b/>
          <w:bCs/>
          <w:lang w:eastAsia="zh-CN"/>
        </w:rPr>
        <w:t>1</w:t>
      </w:r>
      <w:r w:rsidRPr="009F7E5C">
        <w:rPr>
          <w:rFonts w:ascii="Times New Roman" w:eastAsiaTheme="minorEastAsia" w:hAnsi="Times New Roman" w:hint="eastAsia"/>
          <w:b/>
          <w:bCs/>
          <w:lang w:eastAsia="zh-CN"/>
        </w:rPr>
        <w:t>: N</w:t>
      </w:r>
      <w:r w:rsidRPr="009F7E5C">
        <w:rPr>
          <w:rFonts w:ascii="Times New Roman" w:eastAsiaTheme="minorEastAsia" w:hAnsi="Times New Roman"/>
          <w:b/>
          <w:bCs/>
          <w:lang w:eastAsia="zh-CN"/>
        </w:rPr>
        <w:t>etwork triggered L3 HO, CHO and network triggered PScell change (SN change/SN modification) can be configured with intra-CU LTM, while the coexistence of LTM and DAPS HO is not supported in Rel-18.</w:t>
      </w:r>
    </w:p>
    <w:p w14:paraId="3414926A" w14:textId="0DE23288" w:rsidR="002E262C" w:rsidRPr="0090002D" w:rsidRDefault="002E262C" w:rsidP="002E262C">
      <w:pPr>
        <w:spacing w:before="240"/>
        <w:ind w:left="1134" w:hangingChars="567" w:hanging="1134"/>
        <w:rPr>
          <w:rFonts w:ascii="Times New Roman" w:eastAsiaTheme="minorEastAsia" w:hAnsi="Times New Roman"/>
          <w:b/>
          <w:bCs/>
          <w:lang w:eastAsia="zh-CN"/>
        </w:rPr>
      </w:pPr>
      <w:r w:rsidRPr="0090002D">
        <w:rPr>
          <w:rFonts w:ascii="Times New Roman" w:eastAsiaTheme="minorEastAsia" w:hAnsi="Times New Roman" w:hint="eastAsia"/>
          <w:b/>
          <w:bCs/>
          <w:lang w:eastAsia="zh-CN"/>
        </w:rPr>
        <w:t xml:space="preserve">Observation </w:t>
      </w:r>
      <w:r w:rsidR="00A26EE2">
        <w:rPr>
          <w:rFonts w:ascii="Times New Roman" w:eastAsiaTheme="minorEastAsia" w:hAnsi="Times New Roman" w:hint="eastAsia"/>
          <w:b/>
          <w:bCs/>
          <w:lang w:eastAsia="zh-CN"/>
        </w:rPr>
        <w:t>2</w:t>
      </w:r>
      <w:r w:rsidRPr="0090002D">
        <w:rPr>
          <w:rFonts w:ascii="Times New Roman" w:eastAsiaTheme="minorEastAsia" w:hAnsi="Times New Roman" w:hint="eastAsia"/>
          <w:b/>
          <w:bCs/>
          <w:lang w:eastAsia="zh-CN"/>
        </w:rPr>
        <w:t xml:space="preserve">: If L3 HO and LTM almost triggered </w:t>
      </w:r>
      <w:r w:rsidRPr="0090002D">
        <w:rPr>
          <w:rFonts w:ascii="Times New Roman" w:eastAsiaTheme="minorEastAsia" w:hAnsi="Times New Roman"/>
          <w:b/>
          <w:bCs/>
          <w:lang w:eastAsia="zh-CN"/>
        </w:rPr>
        <w:t>simultaneousl</w:t>
      </w:r>
      <w:r w:rsidRPr="0090002D">
        <w:rPr>
          <w:rFonts w:ascii="Times New Roman" w:eastAsiaTheme="minorEastAsia" w:hAnsi="Times New Roman" w:hint="eastAsia"/>
          <w:b/>
          <w:bCs/>
          <w:lang w:eastAsia="zh-CN"/>
        </w:rPr>
        <w:t>y, DU may refuse CU</w:t>
      </w:r>
      <w:r w:rsidRPr="0090002D">
        <w:rPr>
          <w:rFonts w:ascii="Times New Roman" w:eastAsiaTheme="minorEastAsia" w:hAnsi="Times New Roman"/>
          <w:b/>
          <w:bCs/>
          <w:lang w:eastAsia="zh-CN"/>
        </w:rPr>
        <w:t>’</w:t>
      </w:r>
      <w:r w:rsidRPr="0090002D">
        <w:rPr>
          <w:rFonts w:ascii="Times New Roman" w:eastAsiaTheme="minorEastAsia" w:hAnsi="Times New Roman" w:hint="eastAsia"/>
          <w:b/>
          <w:bCs/>
          <w:lang w:eastAsia="zh-CN"/>
        </w:rPr>
        <w:t xml:space="preserve">s </w:t>
      </w:r>
      <w:r w:rsidRPr="0090002D">
        <w:rPr>
          <w:rFonts w:ascii="Times New Roman" w:eastAsiaTheme="minorEastAsia" w:hAnsi="Times New Roman"/>
          <w:b/>
          <w:bCs/>
          <w:lang w:eastAsia="zh-CN"/>
        </w:rPr>
        <w:t>UE CONTEXT MODIFICATION REQUEST message for mobility</w:t>
      </w:r>
      <w:r w:rsidRPr="0090002D">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which means</w:t>
      </w:r>
      <w:r w:rsidRPr="0090002D">
        <w:rPr>
          <w:rFonts w:ascii="Times New Roman" w:eastAsiaTheme="minorEastAsia" w:hAnsi="Times New Roman" w:hint="eastAsia"/>
          <w:b/>
          <w:bCs/>
          <w:lang w:eastAsia="zh-CN"/>
        </w:rPr>
        <w:t xml:space="preserve"> the priority of LTM is higher than L3 HO.</w:t>
      </w:r>
    </w:p>
    <w:p w14:paraId="3459568E" w14:textId="2C7D237D" w:rsidR="006009A1" w:rsidRPr="006009A1" w:rsidRDefault="006009A1">
      <w:pPr>
        <w:rPr>
          <w:rFonts w:ascii="Times New Roman" w:hAnsi="Times New Roman"/>
          <w:b/>
          <w:bCs/>
          <w:u w:val="single"/>
          <w:lang w:eastAsia="zh-CN"/>
        </w:rPr>
      </w:pPr>
      <w:r w:rsidRPr="006009A1">
        <w:rPr>
          <w:rFonts w:ascii="Times New Roman" w:hAnsi="Times New Roman" w:hint="eastAsia"/>
          <w:b/>
          <w:bCs/>
          <w:u w:val="single"/>
          <w:lang w:eastAsia="zh-CN"/>
        </w:rPr>
        <w:t>Proposals:</w:t>
      </w:r>
    </w:p>
    <w:p w14:paraId="0ED0C96D" w14:textId="77777777" w:rsidR="004A1903" w:rsidRPr="006A5808" w:rsidRDefault="004A1903" w:rsidP="004A1903">
      <w:pPr>
        <w:spacing w:before="240"/>
        <w:ind w:left="992" w:hangingChars="496" w:hanging="992"/>
        <w:rPr>
          <w:rFonts w:ascii="Times New Roman" w:eastAsia="Microsoft YaHei UI" w:hAnsi="Times New Roman"/>
          <w:b/>
          <w:bCs/>
          <w:color w:val="000000"/>
          <w:lang w:val="en-US" w:eastAsia="zh-CN"/>
        </w:rPr>
      </w:pPr>
      <w:r w:rsidRPr="006A5808">
        <w:rPr>
          <w:rFonts w:ascii="Times New Roman" w:eastAsia="Microsoft YaHei UI" w:hAnsi="Times New Roman" w:hint="eastAsia"/>
          <w:b/>
          <w:bCs/>
          <w:color w:val="000000"/>
          <w:lang w:val="en-US" w:eastAsia="zh-CN"/>
        </w:rPr>
        <w:t>Proposal 1: F</w:t>
      </w:r>
      <w:r w:rsidRPr="006A5808">
        <w:rPr>
          <w:rFonts w:ascii="Times New Roman" w:eastAsia="Microsoft YaHei UI" w:hAnsi="Times New Roman"/>
          <w:b/>
          <w:bCs/>
          <w:color w:val="000000"/>
          <w:lang w:val="en-US" w:eastAsia="zh-CN"/>
        </w:rPr>
        <w:t>o</w:t>
      </w:r>
      <w:r w:rsidRPr="006A5808">
        <w:rPr>
          <w:rFonts w:ascii="Times New Roman" w:eastAsia="Microsoft YaHei UI" w:hAnsi="Times New Roman" w:hint="eastAsia"/>
          <w:b/>
          <w:bCs/>
          <w:color w:val="000000"/>
          <w:lang w:val="en-US" w:eastAsia="zh-CN"/>
        </w:rPr>
        <w:t xml:space="preserve">r the case </w:t>
      </w:r>
      <w:r w:rsidRPr="006A5808">
        <w:rPr>
          <w:rFonts w:ascii="Times New Roman" w:eastAsia="Microsoft YaHei UI" w:hAnsi="Times New Roman"/>
          <w:b/>
          <w:bCs/>
          <w:color w:val="000000"/>
          <w:lang w:val="en-US" w:eastAsia="zh-CN"/>
        </w:rPr>
        <w:t>when CLTM candidate TAT timer is running, an Enhanced LTM Cell switch Command MAC CE is received</w:t>
      </w:r>
      <w:r w:rsidRPr="006A5808">
        <w:rPr>
          <w:rFonts w:ascii="Times New Roman" w:eastAsia="Microsoft YaHei UI" w:hAnsi="Times New Roman" w:hint="eastAsia"/>
          <w:b/>
          <w:bCs/>
          <w:color w:val="000000"/>
          <w:lang w:val="en-US" w:eastAsia="zh-CN"/>
        </w:rPr>
        <w:t xml:space="preserve">, </w:t>
      </w:r>
      <w:r>
        <w:rPr>
          <w:rFonts w:ascii="Times New Roman" w:eastAsia="Microsoft YaHei UI" w:hAnsi="Times New Roman" w:hint="eastAsia"/>
          <w:b/>
          <w:bCs/>
          <w:color w:val="000000"/>
          <w:lang w:val="en-US" w:eastAsia="zh-CN"/>
        </w:rPr>
        <w:t xml:space="preserve">the UE switches to the candidate cell (target cell) indicated in eLTM CSC MAC CE, uses the updated TA, if included, and releases </w:t>
      </w:r>
      <w:r w:rsidRPr="006A5808">
        <w:rPr>
          <w:rFonts w:ascii="Times New Roman" w:eastAsia="Microsoft YaHei UI" w:hAnsi="Times New Roman" w:hint="eastAsia"/>
          <w:b/>
          <w:bCs/>
          <w:color w:val="000000"/>
          <w:lang w:val="en-US" w:eastAsia="zh-CN"/>
        </w:rPr>
        <w:t>the TAT timers of CLTM candidate cells.</w:t>
      </w:r>
    </w:p>
    <w:p w14:paraId="7ACC023B" w14:textId="77777777" w:rsidR="004A1903" w:rsidRPr="00D76E7B" w:rsidRDefault="004A1903" w:rsidP="004A1903">
      <w:pPr>
        <w:spacing w:before="240"/>
        <w:ind w:left="992" w:hangingChars="496" w:hanging="992"/>
        <w:rPr>
          <w:rFonts w:ascii="Times New Roman" w:eastAsia="Microsoft YaHei UI" w:hAnsi="Times New Roman"/>
          <w:b/>
          <w:bCs/>
          <w:color w:val="000000"/>
          <w:lang w:val="en-US" w:eastAsia="zh-CN"/>
        </w:rPr>
      </w:pPr>
      <w:r w:rsidRPr="006A5808">
        <w:rPr>
          <w:rFonts w:ascii="Times New Roman" w:eastAsia="Microsoft YaHei UI" w:hAnsi="Times New Roman" w:hint="eastAsia"/>
          <w:b/>
          <w:bCs/>
          <w:color w:val="000000"/>
          <w:lang w:val="en-US" w:eastAsia="zh-CN"/>
        </w:rPr>
        <w:t>Proposal 2: F</w:t>
      </w:r>
      <w:r w:rsidRPr="006A5808">
        <w:rPr>
          <w:rFonts w:ascii="Times New Roman" w:eastAsia="Microsoft YaHei UI" w:hAnsi="Times New Roman"/>
          <w:b/>
          <w:bCs/>
          <w:color w:val="000000"/>
          <w:lang w:val="en-US" w:eastAsia="zh-CN"/>
        </w:rPr>
        <w:t>or the case when CLTM candidate TAT timer is running, an LTM Cell switch Command MAC CE is received</w:t>
      </w:r>
      <w:r w:rsidRPr="006A5808">
        <w:rPr>
          <w:rFonts w:ascii="Times New Roman" w:eastAsia="Microsoft YaHei UI" w:hAnsi="Times New Roman" w:hint="eastAsia"/>
          <w:b/>
          <w:bCs/>
          <w:color w:val="000000"/>
          <w:lang w:val="en-US" w:eastAsia="zh-CN"/>
        </w:rPr>
        <w:t xml:space="preserve">, </w:t>
      </w:r>
      <w:r w:rsidRPr="00D273F0">
        <w:rPr>
          <w:rFonts w:ascii="Times New Roman" w:eastAsia="Microsoft YaHei UI" w:hAnsi="Times New Roman"/>
          <w:b/>
          <w:bCs/>
          <w:color w:val="000000"/>
          <w:lang w:val="en-US" w:eastAsia="zh-CN"/>
        </w:rPr>
        <w:t>the UE switches to the candidate cell (target cell) indicated in LTM CSC MAC CE, uses the updated TA, if included</w:t>
      </w:r>
      <w:r>
        <w:rPr>
          <w:rFonts w:ascii="Times New Roman" w:eastAsia="Microsoft YaHei UI" w:hAnsi="Times New Roman" w:hint="eastAsia"/>
          <w:b/>
          <w:bCs/>
          <w:color w:val="000000"/>
          <w:lang w:val="en-US" w:eastAsia="zh-CN"/>
        </w:rPr>
        <w:t>, what</w:t>
      </w:r>
      <w:r>
        <w:rPr>
          <w:rFonts w:ascii="Times New Roman" w:eastAsia="Microsoft YaHei UI" w:hAnsi="Times New Roman"/>
          <w:b/>
          <w:bCs/>
          <w:color w:val="000000"/>
          <w:lang w:val="en-US" w:eastAsia="zh-CN"/>
        </w:rPr>
        <w:t>’</w:t>
      </w:r>
      <w:r>
        <w:rPr>
          <w:rFonts w:ascii="Times New Roman" w:eastAsia="Microsoft YaHei UI" w:hAnsi="Times New Roman" w:hint="eastAsia"/>
          <w:b/>
          <w:bCs/>
          <w:color w:val="000000"/>
          <w:lang w:val="en-US" w:eastAsia="zh-CN"/>
        </w:rPr>
        <w:t xml:space="preserve">s more, the UE keeps the </w:t>
      </w:r>
      <w:r w:rsidRPr="006A5808">
        <w:rPr>
          <w:rFonts w:ascii="Times New Roman" w:eastAsia="Microsoft YaHei UI" w:hAnsi="Times New Roman" w:hint="eastAsia"/>
          <w:b/>
          <w:bCs/>
          <w:color w:val="000000"/>
          <w:lang w:val="en-US" w:eastAsia="zh-CN"/>
        </w:rPr>
        <w:t>TAT timer</w:t>
      </w:r>
      <w:r>
        <w:rPr>
          <w:rFonts w:ascii="Times New Roman" w:eastAsia="Microsoft YaHei UI" w:hAnsi="Times New Roman" w:hint="eastAsia"/>
          <w:b/>
          <w:bCs/>
          <w:color w:val="000000"/>
          <w:lang w:val="en-US" w:eastAsia="zh-CN"/>
        </w:rPr>
        <w:t>(</w:t>
      </w:r>
      <w:r w:rsidRPr="006A5808">
        <w:rPr>
          <w:rFonts w:ascii="Times New Roman" w:eastAsia="Microsoft YaHei UI" w:hAnsi="Times New Roman" w:hint="eastAsia"/>
          <w:b/>
          <w:bCs/>
          <w:color w:val="000000"/>
          <w:lang w:val="en-US" w:eastAsia="zh-CN"/>
        </w:rPr>
        <w:t>s</w:t>
      </w:r>
      <w:r>
        <w:rPr>
          <w:rFonts w:ascii="Times New Roman" w:eastAsia="Microsoft YaHei UI" w:hAnsi="Times New Roman" w:hint="eastAsia"/>
          <w:b/>
          <w:bCs/>
          <w:color w:val="000000"/>
          <w:lang w:val="en-US" w:eastAsia="zh-CN"/>
        </w:rPr>
        <w:t>)</w:t>
      </w:r>
      <w:r w:rsidRPr="006A5808">
        <w:rPr>
          <w:rFonts w:ascii="Times New Roman" w:eastAsia="Microsoft YaHei UI" w:hAnsi="Times New Roman" w:hint="eastAsia"/>
          <w:b/>
          <w:bCs/>
          <w:color w:val="000000"/>
          <w:lang w:val="en-US" w:eastAsia="zh-CN"/>
        </w:rPr>
        <w:t xml:space="preserve"> of CLTM candidate cell</w:t>
      </w:r>
      <w:r>
        <w:rPr>
          <w:rFonts w:ascii="Times New Roman" w:eastAsia="Microsoft YaHei UI" w:hAnsi="Times New Roman" w:hint="eastAsia"/>
          <w:b/>
          <w:bCs/>
          <w:color w:val="000000"/>
          <w:lang w:val="en-US" w:eastAsia="zh-CN"/>
        </w:rPr>
        <w:t>(</w:t>
      </w:r>
      <w:r w:rsidRPr="006A5808">
        <w:rPr>
          <w:rFonts w:ascii="Times New Roman" w:eastAsia="Microsoft YaHei UI" w:hAnsi="Times New Roman" w:hint="eastAsia"/>
          <w:b/>
          <w:bCs/>
          <w:color w:val="000000"/>
          <w:lang w:val="en-US" w:eastAsia="zh-CN"/>
        </w:rPr>
        <w:t>s</w:t>
      </w:r>
      <w:r>
        <w:rPr>
          <w:rFonts w:ascii="Times New Roman" w:eastAsia="Microsoft YaHei UI" w:hAnsi="Times New Roman" w:hint="eastAsia"/>
          <w:b/>
          <w:bCs/>
          <w:color w:val="000000"/>
          <w:lang w:val="en-US" w:eastAsia="zh-CN"/>
        </w:rPr>
        <w:t xml:space="preserve">), </w:t>
      </w:r>
      <w:r w:rsidRPr="006A5808">
        <w:rPr>
          <w:rFonts w:ascii="Times New Roman" w:eastAsia="Microsoft YaHei UI" w:hAnsi="Times New Roman" w:hint="eastAsia"/>
          <w:b/>
          <w:bCs/>
          <w:color w:val="000000"/>
          <w:lang w:val="en-US" w:eastAsia="zh-CN"/>
        </w:rPr>
        <w:t>and m</w:t>
      </w:r>
      <w:r w:rsidRPr="006A5808">
        <w:rPr>
          <w:rFonts w:ascii="Times New Roman" w:eastAsia="Microsoft YaHei UI" w:hAnsi="Times New Roman"/>
          <w:b/>
          <w:bCs/>
          <w:color w:val="000000"/>
          <w:lang w:val="en-US" w:eastAsia="zh-CN"/>
        </w:rPr>
        <w:t>aintain the TA value</w:t>
      </w:r>
      <w:r w:rsidRPr="006A5808">
        <w:rPr>
          <w:rFonts w:ascii="Times New Roman" w:eastAsia="Microsoft YaHei UI" w:hAnsi="Times New Roman" w:hint="eastAsia"/>
          <w:b/>
          <w:bCs/>
          <w:color w:val="000000"/>
          <w:lang w:val="en-US" w:eastAsia="zh-CN"/>
        </w:rPr>
        <w:t>(s)</w:t>
      </w:r>
      <w:r>
        <w:rPr>
          <w:rFonts w:ascii="Times New Roman" w:eastAsia="Microsoft YaHei UI" w:hAnsi="Times New Roman" w:hint="eastAsia"/>
          <w:b/>
          <w:bCs/>
          <w:color w:val="000000"/>
          <w:lang w:val="en-US" w:eastAsia="zh-CN"/>
        </w:rPr>
        <w:t xml:space="preserve"> as in subsequent CLTM</w:t>
      </w:r>
      <w:r w:rsidRPr="006A5808">
        <w:rPr>
          <w:rFonts w:ascii="Times New Roman" w:eastAsia="Microsoft YaHei UI" w:hAnsi="Times New Roman" w:hint="eastAsia"/>
          <w:b/>
          <w:bCs/>
          <w:color w:val="000000"/>
          <w:lang w:val="en-US" w:eastAsia="zh-CN"/>
        </w:rPr>
        <w:t>.</w:t>
      </w:r>
    </w:p>
    <w:p w14:paraId="7502AFD5" w14:textId="77777777" w:rsidR="00A26EE2" w:rsidRPr="006A5808" w:rsidRDefault="00A26EE2" w:rsidP="00A26EE2">
      <w:pPr>
        <w:spacing w:before="240"/>
        <w:ind w:left="992" w:hangingChars="496" w:hanging="992"/>
        <w:rPr>
          <w:rFonts w:ascii="Times New Roman" w:eastAsia="Microsoft YaHei UI" w:hAnsi="Times New Roman"/>
          <w:b/>
          <w:bCs/>
          <w:color w:val="000000"/>
          <w:lang w:val="en-US" w:eastAsia="zh-CN"/>
        </w:rPr>
      </w:pPr>
      <w:r w:rsidRPr="006A5808">
        <w:rPr>
          <w:rFonts w:ascii="Times New Roman" w:eastAsia="Microsoft YaHei UI" w:hAnsi="Times New Roman"/>
          <w:b/>
          <w:bCs/>
          <w:color w:val="000000"/>
          <w:lang w:val="en-US" w:eastAsia="zh-CN"/>
        </w:rPr>
        <w:t xml:space="preserve">Proposal </w:t>
      </w:r>
      <w:r w:rsidRPr="006A5808">
        <w:rPr>
          <w:rFonts w:ascii="Times New Roman" w:eastAsia="Microsoft YaHei UI" w:hAnsi="Times New Roman" w:hint="eastAsia"/>
          <w:b/>
          <w:bCs/>
          <w:color w:val="000000"/>
          <w:lang w:val="en-US" w:eastAsia="zh-CN"/>
        </w:rPr>
        <w:t>3</w:t>
      </w:r>
      <w:r w:rsidRPr="006A5808">
        <w:rPr>
          <w:rFonts w:ascii="Times New Roman" w:eastAsia="Microsoft YaHei UI" w:hAnsi="Times New Roman"/>
          <w:b/>
          <w:bCs/>
          <w:color w:val="000000"/>
          <w:lang w:val="en-US" w:eastAsia="zh-CN"/>
        </w:rPr>
        <w:t>: The valid TA related information can be indicated to the target cell via the following ways:</w:t>
      </w:r>
    </w:p>
    <w:p w14:paraId="0320718C" w14:textId="77777777" w:rsidR="00A26EE2" w:rsidRPr="006A5808" w:rsidRDefault="00A26EE2" w:rsidP="00A26EE2">
      <w:pPr>
        <w:spacing w:before="240"/>
        <w:ind w:leftChars="646" w:left="1714" w:hangingChars="211" w:hanging="422"/>
        <w:rPr>
          <w:rFonts w:ascii="Times New Roman" w:eastAsia="Microsoft YaHei UI" w:hAnsi="Times New Roman"/>
          <w:b/>
          <w:bCs/>
          <w:color w:val="000000"/>
          <w:lang w:val="en-US" w:eastAsia="zh-CN"/>
        </w:rPr>
      </w:pPr>
      <w:r w:rsidRPr="006A5808">
        <w:rPr>
          <w:rFonts w:ascii="Times New Roman" w:eastAsia="Microsoft YaHei UI" w:hAnsi="Times New Roman" w:hint="eastAsia"/>
          <w:b/>
          <w:bCs/>
          <w:color w:val="000000"/>
          <w:lang w:val="en-US" w:eastAsia="zh-CN"/>
        </w:rPr>
        <w:t>­</w:t>
      </w:r>
      <w:r w:rsidRPr="006A5808">
        <w:rPr>
          <w:rFonts w:ascii="Times New Roman" w:eastAsia="Microsoft YaHei UI" w:hAnsi="Times New Roman"/>
          <w:b/>
          <w:bCs/>
          <w:color w:val="000000"/>
          <w:lang w:val="en-US" w:eastAsia="zh-CN"/>
        </w:rPr>
        <w:tab/>
        <w:t>UE reports the valid TA related information after access to the target cell;</w:t>
      </w:r>
    </w:p>
    <w:p w14:paraId="0EB0C262" w14:textId="77777777" w:rsidR="00A26EE2" w:rsidRDefault="00A26EE2" w:rsidP="00A26EE2">
      <w:pPr>
        <w:spacing w:before="240"/>
        <w:ind w:leftChars="646" w:left="1714" w:hangingChars="211" w:hanging="422"/>
        <w:rPr>
          <w:rFonts w:ascii="Times New Roman" w:eastAsia="Microsoft YaHei UI" w:hAnsi="Times New Roman"/>
          <w:b/>
          <w:bCs/>
          <w:color w:val="000000"/>
          <w:lang w:val="en-US" w:eastAsia="zh-CN"/>
        </w:rPr>
      </w:pPr>
      <w:r w:rsidRPr="006A5808">
        <w:rPr>
          <w:rFonts w:ascii="Times New Roman" w:eastAsia="Microsoft YaHei UI" w:hAnsi="Times New Roman" w:hint="eastAsia"/>
          <w:b/>
          <w:bCs/>
          <w:color w:val="000000"/>
          <w:lang w:val="en-US" w:eastAsia="zh-CN"/>
        </w:rPr>
        <w:t>­</w:t>
      </w:r>
      <w:r w:rsidRPr="006A5808">
        <w:rPr>
          <w:rFonts w:ascii="Times New Roman" w:eastAsia="Microsoft YaHei UI" w:hAnsi="Times New Roman"/>
          <w:b/>
          <w:bCs/>
          <w:color w:val="000000"/>
          <w:lang w:val="en-US" w:eastAsia="zh-CN"/>
        </w:rPr>
        <w:tab/>
        <w:t>The source cell indicate TA related information via Xn interface</w:t>
      </w:r>
      <w:r>
        <w:rPr>
          <w:rFonts w:ascii="Times New Roman" w:eastAsia="Microsoft YaHei UI" w:hAnsi="Times New Roman" w:hint="eastAsia"/>
          <w:b/>
          <w:bCs/>
          <w:color w:val="000000"/>
          <w:lang w:val="en-US" w:eastAsia="zh-CN"/>
        </w:rPr>
        <w:t>.</w:t>
      </w:r>
    </w:p>
    <w:p w14:paraId="2E1DD7C3" w14:textId="77777777" w:rsidR="00A26EE2" w:rsidRPr="008552BD" w:rsidRDefault="00A26EE2" w:rsidP="00A26EE2">
      <w:pPr>
        <w:spacing w:before="240"/>
        <w:ind w:left="992" w:hangingChars="496" w:hanging="992"/>
        <w:rPr>
          <w:rFonts w:ascii="Times New Roman" w:eastAsia="Microsoft YaHei UI" w:hAnsi="Times New Roman"/>
          <w:b/>
          <w:bCs/>
          <w:color w:val="000000"/>
          <w:lang w:val="en-US" w:eastAsia="zh-CN"/>
        </w:rPr>
      </w:pPr>
      <w:r w:rsidRPr="008552BD">
        <w:rPr>
          <w:rFonts w:ascii="Times New Roman" w:eastAsia="Microsoft YaHei UI" w:hAnsi="Times New Roman" w:hint="eastAsia"/>
          <w:b/>
          <w:bCs/>
          <w:color w:val="000000"/>
          <w:lang w:val="en-US" w:eastAsia="zh-CN"/>
        </w:rPr>
        <w:t xml:space="preserve">Proposal </w:t>
      </w:r>
      <w:r>
        <w:rPr>
          <w:rFonts w:ascii="Times New Roman" w:eastAsia="Microsoft YaHei UI" w:hAnsi="Times New Roman" w:hint="eastAsia"/>
          <w:b/>
          <w:bCs/>
          <w:color w:val="000000"/>
          <w:lang w:val="en-US" w:eastAsia="zh-CN"/>
        </w:rPr>
        <w:t>4</w:t>
      </w:r>
      <w:r w:rsidRPr="008552BD">
        <w:rPr>
          <w:rFonts w:ascii="Times New Roman" w:eastAsia="Microsoft YaHei UI" w:hAnsi="Times New Roman" w:hint="eastAsia"/>
          <w:b/>
          <w:bCs/>
          <w:color w:val="000000"/>
          <w:lang w:val="en-US" w:eastAsia="zh-CN"/>
        </w:rPr>
        <w:t xml:space="preserve">: CLTM can coexist with network triggered L3 HO, CHO and network triggered PScell change, while the </w:t>
      </w:r>
      <w:r w:rsidRPr="008552BD">
        <w:rPr>
          <w:rFonts w:ascii="Times New Roman" w:eastAsia="Microsoft YaHei UI" w:hAnsi="Times New Roman"/>
          <w:b/>
          <w:bCs/>
          <w:color w:val="000000"/>
          <w:lang w:val="en-US" w:eastAsia="zh-CN"/>
        </w:rPr>
        <w:t xml:space="preserve">coexistence of </w:t>
      </w:r>
      <w:r w:rsidRPr="008552BD">
        <w:rPr>
          <w:rFonts w:ascii="Times New Roman" w:eastAsia="Microsoft YaHei UI" w:hAnsi="Times New Roman" w:hint="eastAsia"/>
          <w:b/>
          <w:bCs/>
          <w:color w:val="000000"/>
          <w:lang w:val="en-US" w:eastAsia="zh-CN"/>
        </w:rPr>
        <w:t>C</w:t>
      </w:r>
      <w:r w:rsidRPr="008552BD">
        <w:rPr>
          <w:rFonts w:ascii="Times New Roman" w:eastAsia="Microsoft YaHei UI" w:hAnsi="Times New Roman"/>
          <w:b/>
          <w:bCs/>
          <w:color w:val="000000"/>
          <w:lang w:val="en-US" w:eastAsia="zh-CN"/>
        </w:rPr>
        <w:t>LTM and DAPS HO is not supported</w:t>
      </w:r>
    </w:p>
    <w:p w14:paraId="49EB1A1F" w14:textId="77777777" w:rsidR="00A26EE2" w:rsidRPr="00D76E7B" w:rsidRDefault="00A26EE2" w:rsidP="00A26EE2">
      <w:pPr>
        <w:spacing w:before="240"/>
        <w:ind w:left="992" w:hangingChars="496" w:hanging="992"/>
        <w:rPr>
          <w:rFonts w:ascii="Times New Roman" w:eastAsiaTheme="minorEastAsia" w:hAnsi="Times New Roman"/>
          <w:b/>
          <w:bCs/>
          <w:lang w:eastAsia="zh-CN"/>
        </w:rPr>
      </w:pPr>
      <w:r w:rsidRPr="00AE0851">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5</w:t>
      </w:r>
      <w:r w:rsidRPr="00AE0851">
        <w:rPr>
          <w:rFonts w:ascii="Times New Roman" w:eastAsiaTheme="minorEastAsia" w:hAnsi="Times New Roman" w:hint="eastAsia"/>
          <w:b/>
          <w:bCs/>
          <w:lang w:eastAsia="zh-CN"/>
        </w:rPr>
        <w:t xml:space="preserve">: </w:t>
      </w:r>
      <w:r w:rsidRPr="00AE0851">
        <w:rPr>
          <w:rFonts w:ascii="Times New Roman" w:eastAsiaTheme="minorEastAsia" w:hAnsi="Times New Roman"/>
          <w:b/>
          <w:bCs/>
          <w:lang w:eastAsia="zh-CN"/>
        </w:rPr>
        <w:t xml:space="preserve">If L3 HO command is received when UE is evaluating the execution </w:t>
      </w:r>
      <w:r w:rsidRPr="00F34DD1">
        <w:rPr>
          <w:rFonts w:ascii="Times New Roman" w:eastAsia="Microsoft YaHei UI" w:hAnsi="Times New Roman"/>
          <w:b/>
          <w:bCs/>
          <w:color w:val="000000"/>
          <w:lang w:val="en-US" w:eastAsia="zh-CN"/>
        </w:rPr>
        <w:t>conditions</w:t>
      </w:r>
      <w:r w:rsidRPr="00AE0851">
        <w:rPr>
          <w:rFonts w:ascii="Times New Roman" w:eastAsiaTheme="minorEastAsia" w:hAnsi="Times New Roman"/>
          <w:b/>
          <w:bCs/>
          <w:lang w:eastAsia="zh-CN"/>
        </w:rPr>
        <w:t xml:space="preserve"> of conditional LTM or at the same time that an execution condition is satisfied, UE follo</w:t>
      </w:r>
      <w:r w:rsidRPr="00D76E7B">
        <w:rPr>
          <w:rFonts w:ascii="Times New Roman" w:eastAsiaTheme="minorEastAsia" w:hAnsi="Times New Roman"/>
          <w:b/>
          <w:bCs/>
          <w:lang w:eastAsia="zh-CN"/>
        </w:rPr>
        <w:t>ws L3 HO command</w:t>
      </w:r>
      <w:r w:rsidRPr="00D76E7B">
        <w:rPr>
          <w:rFonts w:ascii="Times New Roman" w:eastAsiaTheme="minorEastAsia" w:hAnsi="Times New Roman" w:hint="eastAsia"/>
          <w:b/>
          <w:bCs/>
          <w:lang w:eastAsia="zh-CN"/>
        </w:rPr>
        <w:t xml:space="preserve"> and release all TAT timers of candidate cells.</w:t>
      </w:r>
    </w:p>
    <w:p w14:paraId="5B55FFA3" w14:textId="77777777" w:rsidR="00A26EE2" w:rsidRDefault="00A26EE2" w:rsidP="00A26EE2">
      <w:pPr>
        <w:spacing w:before="240"/>
        <w:ind w:left="992" w:hangingChars="496" w:hanging="992"/>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6: </w:t>
      </w:r>
      <w:r w:rsidRPr="00AE0851">
        <w:rPr>
          <w:rFonts w:ascii="Times New Roman" w:eastAsiaTheme="minorEastAsia" w:hAnsi="Times New Roman"/>
          <w:b/>
          <w:bCs/>
          <w:lang w:eastAsia="zh-CN"/>
        </w:rPr>
        <w:t xml:space="preserve">If the </w:t>
      </w:r>
      <w:r w:rsidRPr="00F34DD1">
        <w:rPr>
          <w:rFonts w:ascii="Times New Roman" w:eastAsia="Microsoft YaHei UI" w:hAnsi="Times New Roman"/>
          <w:b/>
          <w:bCs/>
          <w:color w:val="000000"/>
          <w:lang w:val="en-US" w:eastAsia="zh-CN"/>
        </w:rPr>
        <w:t>execution</w:t>
      </w:r>
      <w:r w:rsidRPr="00AE0851">
        <w:rPr>
          <w:rFonts w:ascii="Times New Roman" w:eastAsiaTheme="minorEastAsia" w:hAnsi="Times New Roman"/>
          <w:b/>
          <w:bCs/>
          <w:lang w:eastAsia="zh-CN"/>
        </w:rPr>
        <w:t xml:space="preserve"> condition of CHO and the execution condition of conditional LTM are satisfied at the same time, LTM may have high</w:t>
      </w:r>
      <w:r>
        <w:rPr>
          <w:rFonts w:ascii="Times New Roman" w:eastAsiaTheme="minorEastAsia" w:hAnsi="Times New Roman" w:hint="eastAsia"/>
          <w:b/>
          <w:bCs/>
          <w:lang w:eastAsia="zh-CN"/>
        </w:rPr>
        <w:t>er</w:t>
      </w:r>
      <w:r w:rsidRPr="00AE0851">
        <w:rPr>
          <w:rFonts w:ascii="Times New Roman" w:eastAsiaTheme="minorEastAsia" w:hAnsi="Times New Roman"/>
          <w:b/>
          <w:bCs/>
          <w:lang w:eastAsia="zh-CN"/>
        </w:rPr>
        <w:t xml:space="preserve"> priority</w:t>
      </w:r>
      <w:r>
        <w:rPr>
          <w:rFonts w:ascii="Times New Roman" w:eastAsiaTheme="minorEastAsia" w:hAnsi="Times New Roman" w:hint="eastAsia"/>
          <w:b/>
          <w:bCs/>
          <w:lang w:eastAsia="zh-CN"/>
        </w:rPr>
        <w:t xml:space="preserve"> than CHO</w:t>
      </w:r>
      <w:r w:rsidRPr="00AE0851">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 and</w:t>
      </w:r>
      <w:r w:rsidRPr="00AE0851">
        <w:rPr>
          <w:rFonts w:ascii="Times New Roman" w:eastAsiaTheme="minorEastAsia" w:hAnsi="Times New Roman"/>
          <w:b/>
          <w:bCs/>
          <w:lang w:eastAsia="zh-CN"/>
        </w:rPr>
        <w:t xml:space="preserve"> UE performs LTM.</w:t>
      </w:r>
    </w:p>
    <w:p w14:paraId="7DF4F1D8" w14:textId="56449AA0" w:rsidR="006A6A5F" w:rsidRDefault="006A6A5F" w:rsidP="006A6A5F">
      <w:pPr>
        <w:spacing w:before="240"/>
        <w:ind w:left="992" w:hangingChars="496" w:hanging="992"/>
        <w:rPr>
          <w:rFonts w:ascii="Times New Roman" w:eastAsiaTheme="minorEastAsia" w:hAnsi="Times New Roman"/>
          <w:b/>
          <w:bCs/>
          <w:lang w:eastAsia="zh-CN"/>
        </w:rPr>
      </w:pPr>
      <w:r w:rsidRPr="006A6A5F">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7</w:t>
      </w:r>
      <w:r w:rsidRPr="006A6A5F">
        <w:rPr>
          <w:rFonts w:ascii="Times New Roman" w:eastAsiaTheme="minorEastAsia" w:hAnsi="Times New Roman" w:hint="eastAsia"/>
          <w:b/>
          <w:bCs/>
          <w:lang w:eastAsia="zh-CN"/>
        </w:rPr>
        <w:t>：</w:t>
      </w:r>
      <w:r w:rsidRPr="006A6A5F">
        <w:rPr>
          <w:rFonts w:ascii="Times New Roman" w:eastAsiaTheme="minorEastAsia" w:hAnsi="Times New Roman" w:hint="eastAsia"/>
          <w:b/>
          <w:bCs/>
          <w:lang w:eastAsia="zh-CN"/>
        </w:rPr>
        <w:t xml:space="preserve">For </w:t>
      </w:r>
      <w:r w:rsidRPr="006A6A5F">
        <w:rPr>
          <w:rFonts w:ascii="Times New Roman" w:eastAsiaTheme="minorEastAsia" w:hAnsi="Times New Roman"/>
          <w:b/>
          <w:bCs/>
          <w:lang w:eastAsia="zh-CN"/>
        </w:rPr>
        <w:t>RACH-less intra-/inter-CU LTM and Conditional intra-CU LTM with two TAGs</w:t>
      </w:r>
      <w:r w:rsidRPr="006A6A5F">
        <w:rPr>
          <w:rFonts w:ascii="Times New Roman" w:eastAsiaTheme="minorEastAsia" w:hAnsi="Times New Roman" w:hint="eastAsia"/>
          <w:b/>
          <w:bCs/>
          <w:lang w:eastAsia="zh-CN"/>
        </w:rPr>
        <w:t xml:space="preserve">, </w:t>
      </w:r>
      <w:r w:rsidRPr="006A6A5F">
        <w:rPr>
          <w:rFonts w:ascii="Times New Roman" w:eastAsiaTheme="minorEastAsia" w:hAnsi="Times New Roman"/>
          <w:b/>
          <w:bCs/>
          <w:lang w:eastAsia="zh-CN"/>
        </w:rPr>
        <w:t>TAG ID is not considered when determining whether to set the REAM-BLE_POWER_RAMPING_COUNTER to 1.</w:t>
      </w:r>
    </w:p>
    <w:p w14:paraId="1BB7DA03" w14:textId="28DC7E79" w:rsidR="004A1903" w:rsidRPr="004A1903" w:rsidRDefault="004A1903" w:rsidP="004A1903">
      <w:pPr>
        <w:spacing w:before="240"/>
        <w:ind w:left="992" w:hangingChars="496" w:hanging="992"/>
        <w:rPr>
          <w:rFonts w:ascii="Times New Roman" w:eastAsiaTheme="minorEastAsia" w:hAnsi="Times New Roman"/>
          <w:b/>
          <w:bCs/>
          <w:lang w:eastAsia="zh-CN"/>
        </w:rPr>
      </w:pPr>
      <w:r w:rsidRPr="00AF7335">
        <w:rPr>
          <w:rFonts w:ascii="Times New Roman" w:eastAsiaTheme="minorEastAsia" w:hAnsi="Times New Roman" w:hint="eastAsia"/>
          <w:b/>
          <w:bCs/>
          <w:lang w:eastAsia="zh-CN"/>
        </w:rPr>
        <w:t xml:space="preserve">Proposal 8: How to handle the SN gap and t-reordering </w:t>
      </w:r>
      <w:r>
        <w:rPr>
          <w:rFonts w:ascii="Times New Roman" w:eastAsiaTheme="minorEastAsia" w:hAnsi="Times New Roman" w:hint="eastAsia"/>
          <w:b/>
          <w:bCs/>
          <w:lang w:eastAsia="zh-CN"/>
        </w:rPr>
        <w:t xml:space="preserve">related </w:t>
      </w:r>
      <w:r w:rsidRPr="00AF7335">
        <w:rPr>
          <w:rFonts w:ascii="Times New Roman" w:eastAsiaTheme="minorEastAsia" w:hAnsi="Times New Roman" w:hint="eastAsia"/>
          <w:b/>
          <w:bCs/>
          <w:lang w:eastAsia="zh-CN"/>
        </w:rPr>
        <w:t>issue caused by CLTM fast recovery can be up to network implementation.</w:t>
      </w:r>
    </w:p>
    <w:p w14:paraId="7343DCDD" w14:textId="77777777" w:rsidR="0023393A" w:rsidRDefault="00000000" w:rsidP="00C14FDB">
      <w:pPr>
        <w:pStyle w:val="1"/>
        <w:numPr>
          <w:ilvl w:val="0"/>
          <w:numId w:val="1"/>
        </w:numPr>
      </w:pPr>
      <w:r>
        <w:t>References</w:t>
      </w:r>
    </w:p>
    <w:p w14:paraId="0093BC40" w14:textId="4FC0E73C" w:rsidR="00A26EE2" w:rsidRPr="008E0D10" w:rsidRDefault="00784F37" w:rsidP="003A404D">
      <w:pPr>
        <w:pStyle w:val="af7"/>
        <w:numPr>
          <w:ilvl w:val="0"/>
          <w:numId w:val="20"/>
        </w:numPr>
        <w:spacing w:line="276" w:lineRule="auto"/>
        <w:rPr>
          <w:rFonts w:ascii="Times New Roman" w:hAnsi="Times New Roman"/>
          <w:lang w:eastAsia="zh-CN"/>
        </w:rPr>
      </w:pPr>
      <w:bookmarkStart w:id="15" w:name="_Hlk85651416"/>
      <w:bookmarkEnd w:id="15"/>
      <w:r w:rsidRPr="00784F37">
        <w:rPr>
          <w:rFonts w:ascii="Times New Roman" w:hAnsi="Times New Roman"/>
          <w:lang w:eastAsia="zh-CN"/>
        </w:rPr>
        <w:t>Discussion summary and list of MAC open issue for Mob Ph4</w:t>
      </w:r>
      <w:r w:rsidR="002B0F46">
        <w:rPr>
          <w:rFonts w:ascii="Times New Roman" w:eastAsiaTheme="minorEastAsia" w:hAnsi="Times New Roman" w:hint="eastAsia"/>
          <w:lang w:eastAsia="zh-CN"/>
        </w:rPr>
        <w:t>, vivo</w:t>
      </w:r>
      <w:r w:rsidR="008E0D10">
        <w:rPr>
          <w:rFonts w:ascii="Times New Roman" w:eastAsiaTheme="minorEastAsia" w:hAnsi="Times New Roman" w:hint="eastAsia"/>
          <w:lang w:eastAsia="zh-CN"/>
        </w:rPr>
        <w:t>;</w:t>
      </w:r>
    </w:p>
    <w:p w14:paraId="4F6376C6" w14:textId="132F53CE" w:rsidR="008E0D10" w:rsidRPr="00784F37" w:rsidRDefault="002B0F46" w:rsidP="003A404D">
      <w:pPr>
        <w:pStyle w:val="af7"/>
        <w:numPr>
          <w:ilvl w:val="0"/>
          <w:numId w:val="20"/>
        </w:numPr>
        <w:spacing w:line="276" w:lineRule="auto"/>
        <w:rPr>
          <w:rFonts w:ascii="Times New Roman" w:hAnsi="Times New Roman"/>
          <w:lang w:eastAsia="zh-CN"/>
        </w:rPr>
      </w:pPr>
      <w:r w:rsidRPr="002B0F46">
        <w:rPr>
          <w:rFonts w:ascii="Times New Roman" w:hAnsi="Times New Roman"/>
          <w:lang w:eastAsia="zh-CN"/>
        </w:rPr>
        <w:t>List of open issues for mobility ph4</w:t>
      </w:r>
      <w:r>
        <w:rPr>
          <w:rFonts w:ascii="Times New Roman" w:eastAsiaTheme="minorEastAsia" w:hAnsi="Times New Roman" w:hint="eastAsia"/>
          <w:lang w:eastAsia="zh-CN"/>
        </w:rPr>
        <w:t>, Ericsson;</w:t>
      </w:r>
    </w:p>
    <w:p w14:paraId="205A94EF" w14:textId="17A3C39A" w:rsidR="00D83338" w:rsidRPr="00784F37" w:rsidRDefault="0083159E" w:rsidP="003A404D">
      <w:pPr>
        <w:pStyle w:val="af7"/>
        <w:numPr>
          <w:ilvl w:val="0"/>
          <w:numId w:val="20"/>
        </w:numPr>
        <w:spacing w:line="276" w:lineRule="auto"/>
        <w:rPr>
          <w:rFonts w:ascii="Times New Roman" w:hAnsi="Times New Roman"/>
          <w:lang w:eastAsia="zh-CN"/>
        </w:rPr>
      </w:pPr>
      <w:r w:rsidRPr="00784F37">
        <w:rPr>
          <w:rFonts w:ascii="Times New Roman" w:hAnsi="Times New Roman"/>
          <w:lang w:eastAsia="zh-CN"/>
        </w:rPr>
        <w:t>Report of 3GPP TSG RAN WG2 meeting #1</w:t>
      </w:r>
      <w:r w:rsidR="00A26EE2" w:rsidRPr="00784F37">
        <w:rPr>
          <w:rFonts w:ascii="Times New Roman" w:hAnsi="Times New Roman" w:hint="eastAsia"/>
          <w:lang w:eastAsia="zh-CN"/>
        </w:rPr>
        <w:t>30</w:t>
      </w:r>
      <w:r w:rsidR="00D83338" w:rsidRPr="00784F37">
        <w:rPr>
          <w:rFonts w:ascii="Times New Roman" w:hAnsi="Times New Roman" w:hint="eastAsia"/>
          <w:lang w:eastAsia="zh-CN"/>
        </w:rPr>
        <w:t>;</w:t>
      </w:r>
    </w:p>
    <w:p w14:paraId="3D484EC4" w14:textId="26ABB73A" w:rsidR="00D33D9A" w:rsidRPr="004A1903" w:rsidRDefault="0050114F" w:rsidP="00A26EE2">
      <w:pPr>
        <w:pStyle w:val="af7"/>
        <w:numPr>
          <w:ilvl w:val="0"/>
          <w:numId w:val="20"/>
        </w:numPr>
        <w:spacing w:line="276" w:lineRule="auto"/>
        <w:rPr>
          <w:rFonts w:ascii="Times New Roman" w:hAnsi="Times New Roman"/>
          <w:lang w:eastAsia="zh-CN"/>
        </w:rPr>
      </w:pPr>
      <w:r w:rsidRPr="00784F37">
        <w:rPr>
          <w:rFonts w:ascii="Times New Roman" w:eastAsiaTheme="minorEastAsia" w:hAnsi="Times New Roman" w:hint="eastAsia"/>
          <w:lang w:eastAsia="zh-CN"/>
        </w:rPr>
        <w:t xml:space="preserve">TS 38.473 </w:t>
      </w:r>
      <w:r w:rsidRPr="00784F37">
        <w:rPr>
          <w:rFonts w:ascii="Times New Roman" w:eastAsiaTheme="minorEastAsia" w:hAnsi="Times New Roman"/>
          <w:lang w:eastAsia="zh-CN"/>
        </w:rPr>
        <w:t>F1 application protocol (F1AP)</w:t>
      </w:r>
      <w:r w:rsidRPr="00784F37">
        <w:rPr>
          <w:rFonts w:ascii="Times New Roman" w:eastAsiaTheme="minorEastAsia" w:hAnsi="Times New Roman" w:hint="eastAsia"/>
          <w:lang w:eastAsia="zh-CN"/>
        </w:rPr>
        <w:t xml:space="preserve"> </w:t>
      </w:r>
      <w:r w:rsidRPr="00784F37">
        <w:rPr>
          <w:rFonts w:ascii="Times New Roman" w:eastAsiaTheme="minorEastAsia" w:hAnsi="Times New Roman"/>
          <w:lang w:eastAsia="zh-CN"/>
        </w:rPr>
        <w:t>(Release 18)</w:t>
      </w:r>
      <w:r w:rsidR="00310F6D">
        <w:rPr>
          <w:rFonts w:ascii="Times New Roman" w:eastAsiaTheme="minorEastAsia" w:hAnsi="Times New Roman" w:hint="eastAsia"/>
          <w:lang w:eastAsia="zh-CN"/>
        </w:rPr>
        <w:t>;</w:t>
      </w:r>
    </w:p>
    <w:p w14:paraId="6AD42ED2" w14:textId="6C7024B2" w:rsidR="004A1903" w:rsidRDefault="004A1903" w:rsidP="00310F6D">
      <w:pPr>
        <w:pStyle w:val="af7"/>
        <w:numPr>
          <w:ilvl w:val="0"/>
          <w:numId w:val="20"/>
        </w:numPr>
        <w:spacing w:line="276" w:lineRule="auto"/>
        <w:rPr>
          <w:rFonts w:ascii="Times New Roman" w:eastAsiaTheme="minorEastAsia" w:hAnsi="Times New Roman"/>
          <w:lang w:eastAsia="zh-CN"/>
        </w:rPr>
      </w:pPr>
      <w:r>
        <w:rPr>
          <w:rFonts w:ascii="Times New Roman" w:eastAsiaTheme="minorEastAsia" w:hAnsi="Times New Roman" w:hint="eastAsia"/>
          <w:lang w:eastAsia="zh-CN"/>
        </w:rPr>
        <w:t xml:space="preserve">TS 38.331 </w:t>
      </w:r>
      <w:r w:rsidR="00310F6D" w:rsidRPr="00310F6D">
        <w:rPr>
          <w:rFonts w:ascii="Times New Roman" w:eastAsiaTheme="minorEastAsia" w:hAnsi="Times New Roman"/>
          <w:lang w:eastAsia="zh-CN"/>
        </w:rPr>
        <w:t>Radio Resource Control (RRC) protocol specification</w:t>
      </w:r>
      <w:r w:rsidR="00310F6D">
        <w:rPr>
          <w:rFonts w:ascii="Times New Roman" w:eastAsiaTheme="minorEastAsia" w:hAnsi="Times New Roman" w:hint="eastAsia"/>
          <w:lang w:eastAsia="zh-CN"/>
        </w:rPr>
        <w:t xml:space="preserve"> </w:t>
      </w:r>
      <w:r w:rsidR="00310F6D" w:rsidRPr="00310F6D">
        <w:rPr>
          <w:rFonts w:ascii="Times New Roman" w:eastAsiaTheme="minorEastAsia" w:hAnsi="Times New Roman"/>
          <w:lang w:eastAsia="zh-CN"/>
        </w:rPr>
        <w:t>(Release 18)</w:t>
      </w:r>
      <w:r w:rsidR="00310F6D">
        <w:rPr>
          <w:rFonts w:ascii="Times New Roman" w:eastAsiaTheme="minorEastAsia" w:hAnsi="Times New Roman" w:hint="eastAsia"/>
          <w:lang w:eastAsia="zh-CN"/>
        </w:rPr>
        <w:t>;</w:t>
      </w:r>
    </w:p>
    <w:p w14:paraId="0CF0000A" w14:textId="17BE9D55" w:rsidR="00105284" w:rsidRPr="00784F37" w:rsidRDefault="00105284" w:rsidP="00105284">
      <w:pPr>
        <w:pStyle w:val="af7"/>
        <w:numPr>
          <w:ilvl w:val="0"/>
          <w:numId w:val="20"/>
        </w:numPr>
        <w:spacing w:line="276" w:lineRule="auto"/>
        <w:rPr>
          <w:rFonts w:ascii="Times New Roman" w:hAnsi="Times New Roman"/>
          <w:lang w:eastAsia="zh-CN"/>
        </w:rPr>
      </w:pPr>
      <w:r w:rsidRPr="00784F37">
        <w:rPr>
          <w:rFonts w:ascii="Times New Roman" w:hAnsi="Times New Roman"/>
          <w:lang w:eastAsia="zh-CN"/>
        </w:rPr>
        <w:t>Report of 3GPP TSG RAN WG2 meeting #1</w:t>
      </w:r>
      <w:r>
        <w:rPr>
          <w:rFonts w:ascii="Times New Roman" w:hAnsi="Times New Roman" w:hint="eastAsia"/>
          <w:lang w:eastAsia="zh-CN"/>
        </w:rPr>
        <w:t>25</w:t>
      </w:r>
      <w:r w:rsidRPr="00784F37">
        <w:rPr>
          <w:rFonts w:ascii="Times New Roman" w:hAnsi="Times New Roman" w:hint="eastAsia"/>
          <w:lang w:eastAsia="zh-CN"/>
        </w:rPr>
        <w:t>;</w:t>
      </w:r>
    </w:p>
    <w:p w14:paraId="72CF8332" w14:textId="7666FEFD" w:rsidR="00105284" w:rsidRPr="00105284" w:rsidRDefault="00105284" w:rsidP="00105284">
      <w:pPr>
        <w:pStyle w:val="af7"/>
        <w:numPr>
          <w:ilvl w:val="0"/>
          <w:numId w:val="20"/>
        </w:numPr>
        <w:spacing w:line="276" w:lineRule="auto"/>
        <w:rPr>
          <w:rFonts w:ascii="Times New Roman" w:hAnsi="Times New Roman"/>
          <w:lang w:eastAsia="zh-CN"/>
        </w:rPr>
      </w:pPr>
      <w:r w:rsidRPr="00784F37">
        <w:rPr>
          <w:rFonts w:ascii="Times New Roman" w:hAnsi="Times New Roman"/>
          <w:lang w:eastAsia="zh-CN"/>
        </w:rPr>
        <w:t>Report of 3GPP TSG RAN WG2 meeting #1</w:t>
      </w:r>
      <w:r>
        <w:rPr>
          <w:rFonts w:ascii="Times New Roman" w:hAnsi="Times New Roman" w:hint="eastAsia"/>
          <w:lang w:eastAsia="zh-CN"/>
        </w:rPr>
        <w:t>26.</w:t>
      </w:r>
    </w:p>
    <w:sectPr w:rsidR="00105284" w:rsidRPr="00105284">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263D3" w14:textId="77777777" w:rsidR="00000418" w:rsidRDefault="00000418">
      <w:pPr>
        <w:spacing w:after="0"/>
      </w:pPr>
      <w:r>
        <w:separator/>
      </w:r>
    </w:p>
  </w:endnote>
  <w:endnote w:type="continuationSeparator" w:id="0">
    <w:p w14:paraId="08CC360A" w14:textId="77777777" w:rsidR="00000418" w:rsidRDefault="000004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NewPSMT">
    <w:altName w:val="宋体"/>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73D" w14:textId="77777777" w:rsidR="0023393A"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23393A" w:rsidRDefault="0023393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3F9F2" w14:textId="77777777" w:rsidR="00000418" w:rsidRDefault="00000418">
      <w:pPr>
        <w:spacing w:after="0"/>
      </w:pPr>
      <w:r>
        <w:separator/>
      </w:r>
    </w:p>
  </w:footnote>
  <w:footnote w:type="continuationSeparator" w:id="0">
    <w:p w14:paraId="09285C05" w14:textId="77777777" w:rsidR="00000418" w:rsidRDefault="000004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CBCD2AF8"/>
    <w:multiLevelType w:val="multilevel"/>
    <w:tmpl w:val="CBCD2AF8"/>
    <w:lvl w:ilvl="0">
      <w:start w:val="1"/>
      <w:numFmt w:val="bullet"/>
      <w:lvlText w:val=""/>
      <w:lvlJc w:val="left"/>
      <w:pPr>
        <w:tabs>
          <w:tab w:val="left" w:pos="-742"/>
        </w:tabs>
        <w:ind w:left="-742" w:hanging="360"/>
      </w:pPr>
      <w:rPr>
        <w:rFonts w:ascii="Symbol" w:hAnsi="Symbol" w:cs="Symbol" w:hint="default"/>
        <w:b/>
        <w:i w:val="0"/>
        <w:sz w:val="22"/>
        <w:szCs w:val="22"/>
      </w:rPr>
    </w:lvl>
    <w:lvl w:ilvl="1">
      <w:start w:val="1"/>
      <w:numFmt w:val="bullet"/>
      <w:lvlText w:val="o"/>
      <w:lvlJc w:val="left"/>
      <w:pPr>
        <w:tabs>
          <w:tab w:val="left" w:pos="-1493"/>
        </w:tabs>
        <w:ind w:left="-1493" w:hanging="360"/>
      </w:pPr>
      <w:rPr>
        <w:rFonts w:ascii="Courier New" w:hAnsi="Courier New" w:cs="Courier New" w:hint="default"/>
      </w:rPr>
    </w:lvl>
    <w:lvl w:ilvl="2">
      <w:start w:val="1"/>
      <w:numFmt w:val="bullet"/>
      <w:lvlText w:val=""/>
      <w:lvlJc w:val="left"/>
      <w:pPr>
        <w:tabs>
          <w:tab w:val="left" w:pos="-773"/>
        </w:tabs>
        <w:ind w:left="-773" w:hanging="360"/>
      </w:pPr>
      <w:rPr>
        <w:rFonts w:ascii="Wingdings" w:hAnsi="Wingdings" w:cs="Wingdings" w:hint="default"/>
      </w:rPr>
    </w:lvl>
    <w:lvl w:ilvl="3">
      <w:start w:val="1"/>
      <w:numFmt w:val="bullet"/>
      <w:lvlText w:val=""/>
      <w:lvlJc w:val="left"/>
      <w:pPr>
        <w:tabs>
          <w:tab w:val="left" w:pos="-53"/>
        </w:tabs>
        <w:ind w:left="-53" w:hanging="360"/>
      </w:pPr>
      <w:rPr>
        <w:rFonts w:ascii="Symbol" w:hAnsi="Symbol" w:cs="Symbol" w:hint="default"/>
      </w:rPr>
    </w:lvl>
    <w:lvl w:ilvl="4">
      <w:start w:val="1"/>
      <w:numFmt w:val="bullet"/>
      <w:lvlText w:val="o"/>
      <w:lvlJc w:val="left"/>
      <w:pPr>
        <w:tabs>
          <w:tab w:val="left" w:pos="667"/>
        </w:tabs>
        <w:ind w:left="667" w:hanging="360"/>
      </w:pPr>
      <w:rPr>
        <w:rFonts w:ascii="Courier New" w:hAnsi="Courier New" w:cs="Courier New" w:hint="default"/>
      </w:rPr>
    </w:lvl>
    <w:lvl w:ilvl="5">
      <w:start w:val="1"/>
      <w:numFmt w:val="bullet"/>
      <w:lvlText w:val=""/>
      <w:lvlJc w:val="left"/>
      <w:pPr>
        <w:tabs>
          <w:tab w:val="left" w:pos="1387"/>
        </w:tabs>
        <w:ind w:left="1387" w:hanging="360"/>
      </w:pPr>
      <w:rPr>
        <w:rFonts w:ascii="Wingdings" w:hAnsi="Wingdings" w:cs="Wingdings" w:hint="default"/>
      </w:rPr>
    </w:lvl>
    <w:lvl w:ilvl="6">
      <w:start w:val="1"/>
      <w:numFmt w:val="bullet"/>
      <w:lvlText w:val=""/>
      <w:lvlJc w:val="left"/>
      <w:pPr>
        <w:tabs>
          <w:tab w:val="left" w:pos="2107"/>
        </w:tabs>
        <w:ind w:left="2107" w:hanging="360"/>
      </w:pPr>
      <w:rPr>
        <w:rFonts w:ascii="Symbol" w:hAnsi="Symbol" w:cs="Symbol" w:hint="default"/>
      </w:rPr>
    </w:lvl>
    <w:lvl w:ilvl="7">
      <w:start w:val="1"/>
      <w:numFmt w:val="bullet"/>
      <w:lvlText w:val="o"/>
      <w:lvlJc w:val="left"/>
      <w:pPr>
        <w:tabs>
          <w:tab w:val="left" w:pos="2827"/>
        </w:tabs>
        <w:ind w:left="2827" w:hanging="360"/>
      </w:pPr>
      <w:rPr>
        <w:rFonts w:ascii="Courier New" w:hAnsi="Courier New" w:cs="Courier New" w:hint="default"/>
      </w:rPr>
    </w:lvl>
    <w:lvl w:ilvl="8">
      <w:start w:val="1"/>
      <w:numFmt w:val="bullet"/>
      <w:lvlText w:val=""/>
      <w:lvlJc w:val="left"/>
      <w:pPr>
        <w:tabs>
          <w:tab w:val="left" w:pos="3547"/>
        </w:tabs>
        <w:ind w:left="3547" w:hanging="360"/>
      </w:pPr>
      <w:rPr>
        <w:rFonts w:ascii="Wingdings" w:hAnsi="Wingdings" w:cs="Wingdings" w:hint="default"/>
      </w:rPr>
    </w:lvl>
  </w:abstractNum>
  <w:abstractNum w:abstractNumId="4" w15:restartNumberingAfterBreak="0">
    <w:nsid w:val="E956D887"/>
    <w:multiLevelType w:val="singleLevel"/>
    <w:tmpl w:val="E956D887"/>
    <w:lvl w:ilvl="0">
      <w:start w:val="1"/>
      <w:numFmt w:val="decimal"/>
      <w:suff w:val="space"/>
      <w:lvlText w:val="%1)"/>
      <w:lvlJc w:val="left"/>
      <w:pPr>
        <w:ind w:left="339" w:firstLine="0"/>
      </w:pPr>
    </w:lvl>
  </w:abstractNum>
  <w:abstractNum w:abstractNumId="5" w15:restartNumberingAfterBreak="0">
    <w:nsid w:val="EF9F1192"/>
    <w:multiLevelType w:val="multilevel"/>
    <w:tmpl w:val="EF9F1192"/>
    <w:lvl w:ilvl="0">
      <w:start w:val="1"/>
      <w:numFmt w:val="bullet"/>
      <w:lvlText w:val=""/>
      <w:lvlJc w:val="left"/>
      <w:pPr>
        <w:tabs>
          <w:tab w:val="left" w:pos="1619"/>
        </w:tabs>
        <w:ind w:left="1619" w:hanging="360"/>
      </w:pPr>
      <w:rPr>
        <w:rFonts w:ascii="Symbol" w:hAnsi="Symbol" w:cs="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numFmt w:val="bullet"/>
      <w:lvlText w:val=""/>
      <w:lvlJc w:val="left"/>
      <w:pPr>
        <w:ind w:left="2880" w:hanging="360"/>
      </w:pPr>
      <w:rPr>
        <w:rFonts w:ascii="Wingdings" w:eastAsia="MS Mincho" w:hAnsi="Wingdings"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 w15:restartNumberingAfterBreak="0">
    <w:nsid w:val="02616471"/>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06FA43C0"/>
    <w:multiLevelType w:val="hybridMultilevel"/>
    <w:tmpl w:val="BE4AD3D0"/>
    <w:lvl w:ilvl="0" w:tplc="9A6A6398">
      <w:start w:val="1"/>
      <w:numFmt w:val="bullet"/>
      <w:lvlText w:val="­"/>
      <w:lvlJc w:val="left"/>
      <w:pPr>
        <w:ind w:left="440" w:hanging="440"/>
      </w:pPr>
      <w:rPr>
        <w:rFonts w:ascii="宋体" w:eastAsia="宋体" w:hAnsi="宋体"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B1C68DF"/>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0DE40646"/>
    <w:multiLevelType w:val="hybridMultilevel"/>
    <w:tmpl w:val="B492DD9E"/>
    <w:lvl w:ilvl="0" w:tplc="F86AC64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0F137582"/>
    <w:multiLevelType w:val="hybridMultilevel"/>
    <w:tmpl w:val="3326C36A"/>
    <w:lvl w:ilvl="0" w:tplc="FFFFFFFF">
      <w:start w:val="1"/>
      <w:numFmt w:val="decimal"/>
      <w:lvlText w:val="%1."/>
      <w:lvlJc w:val="left"/>
      <w:pPr>
        <w:ind w:left="1619" w:hanging="360"/>
      </w:pPr>
      <w:rPr>
        <w:rFonts w:eastAsia="Malgun Gothic" w:hint="default"/>
      </w:rPr>
    </w:lvl>
    <w:lvl w:ilvl="1" w:tplc="FFFFFFFF" w:tentative="1">
      <w:start w:val="1"/>
      <w:numFmt w:val="upperLetter"/>
      <w:lvlText w:val="%2."/>
      <w:lvlJc w:val="left"/>
      <w:pPr>
        <w:ind w:left="2139" w:hanging="440"/>
      </w:pPr>
    </w:lvl>
    <w:lvl w:ilvl="2" w:tplc="FFFFFFFF" w:tentative="1">
      <w:start w:val="1"/>
      <w:numFmt w:val="lowerRoman"/>
      <w:lvlText w:val="%3."/>
      <w:lvlJc w:val="right"/>
      <w:pPr>
        <w:ind w:left="2579" w:hanging="440"/>
      </w:pPr>
    </w:lvl>
    <w:lvl w:ilvl="3" w:tplc="FFFFFFFF" w:tentative="1">
      <w:start w:val="1"/>
      <w:numFmt w:val="decimal"/>
      <w:lvlText w:val="%4."/>
      <w:lvlJc w:val="left"/>
      <w:pPr>
        <w:ind w:left="3019" w:hanging="440"/>
      </w:pPr>
    </w:lvl>
    <w:lvl w:ilvl="4" w:tplc="FFFFFFFF" w:tentative="1">
      <w:start w:val="1"/>
      <w:numFmt w:val="upperLetter"/>
      <w:lvlText w:val="%5."/>
      <w:lvlJc w:val="left"/>
      <w:pPr>
        <w:ind w:left="3459" w:hanging="440"/>
      </w:pPr>
    </w:lvl>
    <w:lvl w:ilvl="5" w:tplc="FFFFFFFF" w:tentative="1">
      <w:start w:val="1"/>
      <w:numFmt w:val="lowerRoman"/>
      <w:lvlText w:val="%6."/>
      <w:lvlJc w:val="right"/>
      <w:pPr>
        <w:ind w:left="3899" w:hanging="440"/>
      </w:pPr>
    </w:lvl>
    <w:lvl w:ilvl="6" w:tplc="FFFFFFFF" w:tentative="1">
      <w:start w:val="1"/>
      <w:numFmt w:val="decimal"/>
      <w:lvlText w:val="%7."/>
      <w:lvlJc w:val="left"/>
      <w:pPr>
        <w:ind w:left="4339" w:hanging="440"/>
      </w:pPr>
    </w:lvl>
    <w:lvl w:ilvl="7" w:tplc="FFFFFFFF" w:tentative="1">
      <w:start w:val="1"/>
      <w:numFmt w:val="upperLetter"/>
      <w:lvlText w:val="%8."/>
      <w:lvlJc w:val="left"/>
      <w:pPr>
        <w:ind w:left="4779" w:hanging="440"/>
      </w:pPr>
    </w:lvl>
    <w:lvl w:ilvl="8" w:tplc="FFFFFFFF" w:tentative="1">
      <w:start w:val="1"/>
      <w:numFmt w:val="lowerRoman"/>
      <w:lvlText w:val="%9."/>
      <w:lvlJc w:val="right"/>
      <w:pPr>
        <w:ind w:left="5219" w:hanging="440"/>
      </w:pPr>
    </w:lvl>
  </w:abstractNum>
  <w:abstractNum w:abstractNumId="12" w15:restartNumberingAfterBreak="0">
    <w:nsid w:val="144B371F"/>
    <w:multiLevelType w:val="hybridMultilevel"/>
    <w:tmpl w:val="C85633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145F402F"/>
    <w:multiLevelType w:val="hybridMultilevel"/>
    <w:tmpl w:val="62304330"/>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6C24FCE"/>
    <w:multiLevelType w:val="hybridMultilevel"/>
    <w:tmpl w:val="5614AFD0"/>
    <w:lvl w:ilvl="0" w:tplc="7708E0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9493680"/>
    <w:multiLevelType w:val="hybridMultilevel"/>
    <w:tmpl w:val="288C04C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1A444F0"/>
    <w:multiLevelType w:val="hybridMultilevel"/>
    <w:tmpl w:val="91E6CAA8"/>
    <w:lvl w:ilvl="0" w:tplc="71C4C53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3EC52FA"/>
    <w:multiLevelType w:val="multilevel"/>
    <w:tmpl w:val="1B026EBE"/>
    <w:lvl w:ilvl="0">
      <w:start w:val="1"/>
      <w:numFmt w:val="decimal"/>
      <w:lvlText w:val="%1"/>
      <w:lvlJc w:val="left"/>
      <w:pPr>
        <w:ind w:left="425" w:hanging="425"/>
      </w:pPr>
      <w:rPr>
        <w:rFonts w:hint="eastAsia"/>
      </w:rPr>
    </w:lvl>
    <w:lvl w:ilvl="1">
      <w:start w:val="1"/>
      <w:numFmt w:val="decimal"/>
      <w:lvlText w:val="%1.%2"/>
      <w:lvlJc w:val="left"/>
      <w:pPr>
        <w:ind w:left="992" w:hanging="567"/>
      </w:pPr>
      <w:rPr>
        <w:rFonts w:ascii="Arial" w:hAnsi="Arial" w:cs="Arial" w:hint="default"/>
        <w:b w:val="0"/>
        <w:bCs w:val="0"/>
        <w:sz w:val="28"/>
        <w:szCs w:val="32"/>
      </w:rPr>
    </w:lvl>
    <w:lvl w:ilvl="2">
      <w:start w:val="1"/>
      <w:numFmt w:val="decimal"/>
      <w:lvlText w:val="%1.%2.%3"/>
      <w:lvlJc w:val="left"/>
      <w:pPr>
        <w:ind w:left="1418" w:hanging="567"/>
      </w:pPr>
      <w:rPr>
        <w:rFonts w:ascii="Arial" w:hAnsi="Arial" w:cs="Arial" w:hint="default"/>
        <w:b w:val="0"/>
        <w:bCs w:val="0"/>
        <w:sz w:val="28"/>
        <w:szCs w:val="18"/>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26892083"/>
    <w:multiLevelType w:val="hybridMultilevel"/>
    <w:tmpl w:val="BF86F3EC"/>
    <w:lvl w:ilvl="0" w:tplc="D980B6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2A5E0D69"/>
    <w:multiLevelType w:val="hybridMultilevel"/>
    <w:tmpl w:val="D3DE6B60"/>
    <w:lvl w:ilvl="0" w:tplc="B938100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2" w15:restartNumberingAfterBreak="0">
    <w:nsid w:val="311827C0"/>
    <w:multiLevelType w:val="hybridMultilevel"/>
    <w:tmpl w:val="1864FC8A"/>
    <w:lvl w:ilvl="0" w:tplc="0080AC3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43500A5"/>
    <w:multiLevelType w:val="hybridMultilevel"/>
    <w:tmpl w:val="D4401A2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54B2DB1"/>
    <w:multiLevelType w:val="hybridMultilevel"/>
    <w:tmpl w:val="501492E8"/>
    <w:lvl w:ilvl="0" w:tplc="E3783774">
      <w:start w:val="4"/>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356F2EBF"/>
    <w:multiLevelType w:val="hybridMultilevel"/>
    <w:tmpl w:val="FA985C2A"/>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361177C6"/>
    <w:multiLevelType w:val="hybridMultilevel"/>
    <w:tmpl w:val="66A8B54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38F43730"/>
    <w:multiLevelType w:val="hybridMultilevel"/>
    <w:tmpl w:val="F976B44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AD537C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40B1001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441A5994"/>
    <w:multiLevelType w:val="hybridMultilevel"/>
    <w:tmpl w:val="598CDDD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48BF7A7E"/>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4F651E89"/>
    <w:multiLevelType w:val="hybridMultilevel"/>
    <w:tmpl w:val="C8CCC488"/>
    <w:lvl w:ilvl="0" w:tplc="8294CB8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4F9B4388"/>
    <w:multiLevelType w:val="multilevel"/>
    <w:tmpl w:val="4F9B4388"/>
    <w:lvl w:ilvl="0">
      <w:start w:val="2"/>
      <w:numFmt w:val="bullet"/>
      <w:pStyle w:val="a"/>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41"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5A4419A3"/>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6" w15:restartNumberingAfterBreak="0">
    <w:nsid w:val="5AAA0503"/>
    <w:multiLevelType w:val="hybridMultilevel"/>
    <w:tmpl w:val="785A9308"/>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5DB122D0"/>
    <w:multiLevelType w:val="hybridMultilevel"/>
    <w:tmpl w:val="4A88D14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8"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49" w15:restartNumberingAfterBreak="0">
    <w:nsid w:val="61CF0F7C"/>
    <w:multiLevelType w:val="hybridMultilevel"/>
    <w:tmpl w:val="98F69444"/>
    <w:lvl w:ilvl="0" w:tplc="5208864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62EA05A0"/>
    <w:multiLevelType w:val="hybridMultilevel"/>
    <w:tmpl w:val="8D0ED036"/>
    <w:lvl w:ilvl="0" w:tplc="5E962D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669245AC"/>
    <w:multiLevelType w:val="hybridMultilevel"/>
    <w:tmpl w:val="1F80DEE0"/>
    <w:lvl w:ilvl="0" w:tplc="21B81AC4">
      <w:start w:val="8"/>
      <w:numFmt w:val="bullet"/>
      <w:lvlText w:val="-"/>
      <w:lvlJc w:val="left"/>
      <w:pPr>
        <w:ind w:left="440" w:hanging="440"/>
      </w:pPr>
      <w:rPr>
        <w:rFonts w:ascii="Times New Roman" w:eastAsia="Times New Roman" w:hAnsi="Times New Roman" w:cs="Times New Roman" w:hint="default"/>
      </w:rPr>
    </w:lvl>
    <w:lvl w:ilvl="1" w:tplc="21B81AC4">
      <w:start w:val="8"/>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67655CF4"/>
    <w:multiLevelType w:val="hybridMultilevel"/>
    <w:tmpl w:val="0D40AD1E"/>
    <w:lvl w:ilvl="0" w:tplc="6E40F95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3" w15:restartNumberingAfterBreak="0">
    <w:nsid w:val="688B5B57"/>
    <w:multiLevelType w:val="hybridMultilevel"/>
    <w:tmpl w:val="9E1E838A"/>
    <w:lvl w:ilvl="0" w:tplc="A25E9C96">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68C46470"/>
    <w:multiLevelType w:val="hybridMultilevel"/>
    <w:tmpl w:val="C92E9F26"/>
    <w:lvl w:ilvl="0" w:tplc="3184DAC4">
      <w:start w:val="6"/>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0146DC0"/>
    <w:multiLevelType w:val="multilevel"/>
    <w:tmpl w:val="9AB6B3DC"/>
    <w:lvl w:ilvl="0">
      <w:start w:val="1"/>
      <w:numFmt w:val="bullet"/>
      <w:pStyle w:val="Agreement"/>
      <w:lvlText w:val=""/>
      <w:lvlJc w:val="left"/>
      <w:pPr>
        <w:tabs>
          <w:tab w:val="num" w:pos="9621"/>
        </w:tabs>
        <w:ind w:left="9621" w:hanging="360"/>
      </w:pPr>
      <w:rPr>
        <w:rFonts w:ascii="Symbol" w:hAnsi="Symbol" w:hint="default"/>
        <w:b/>
        <w:i w:val="0"/>
        <w:color w:val="auto"/>
        <w:sz w:val="22"/>
        <w:lang w:val="en-US"/>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5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8" w15:restartNumberingAfterBreak="0">
    <w:nsid w:val="76E6372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9" w15:restartNumberingAfterBreak="0">
    <w:nsid w:val="777809B7"/>
    <w:multiLevelType w:val="hybridMultilevel"/>
    <w:tmpl w:val="CE984DDE"/>
    <w:lvl w:ilvl="0" w:tplc="A81E2CB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77FE1172"/>
    <w:multiLevelType w:val="hybridMultilevel"/>
    <w:tmpl w:val="4A88D144"/>
    <w:lvl w:ilvl="0" w:tplc="86562C3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1" w15:restartNumberingAfterBreak="0">
    <w:nsid w:val="79F0457A"/>
    <w:multiLevelType w:val="hybridMultilevel"/>
    <w:tmpl w:val="40AA1E08"/>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2" w15:restartNumberingAfterBreak="0">
    <w:nsid w:val="7A920C28"/>
    <w:multiLevelType w:val="hybridMultilevel"/>
    <w:tmpl w:val="31C0135C"/>
    <w:lvl w:ilvl="0" w:tplc="D9BA38EC">
      <w:start w:val="1"/>
      <w:numFmt w:val="decimal"/>
      <w:lvlText w:val="%1)"/>
      <w:lvlJc w:val="left"/>
      <w:pPr>
        <w:ind w:left="1493" w:hanging="360"/>
      </w:pPr>
      <w:rPr>
        <w:rFonts w:hint="default"/>
      </w:rPr>
    </w:lvl>
    <w:lvl w:ilvl="1" w:tplc="04090019" w:tentative="1">
      <w:start w:val="1"/>
      <w:numFmt w:val="lowerLetter"/>
      <w:lvlText w:val="%2)"/>
      <w:lvlJc w:val="left"/>
      <w:pPr>
        <w:ind w:left="2013" w:hanging="440"/>
      </w:pPr>
    </w:lvl>
    <w:lvl w:ilvl="2" w:tplc="0409001B" w:tentative="1">
      <w:start w:val="1"/>
      <w:numFmt w:val="lowerRoman"/>
      <w:lvlText w:val="%3."/>
      <w:lvlJc w:val="right"/>
      <w:pPr>
        <w:ind w:left="2453" w:hanging="440"/>
      </w:pPr>
    </w:lvl>
    <w:lvl w:ilvl="3" w:tplc="0409000F" w:tentative="1">
      <w:start w:val="1"/>
      <w:numFmt w:val="decimal"/>
      <w:lvlText w:val="%4."/>
      <w:lvlJc w:val="left"/>
      <w:pPr>
        <w:ind w:left="2893" w:hanging="440"/>
      </w:pPr>
    </w:lvl>
    <w:lvl w:ilvl="4" w:tplc="04090019" w:tentative="1">
      <w:start w:val="1"/>
      <w:numFmt w:val="lowerLetter"/>
      <w:lvlText w:val="%5)"/>
      <w:lvlJc w:val="left"/>
      <w:pPr>
        <w:ind w:left="3333" w:hanging="440"/>
      </w:pPr>
    </w:lvl>
    <w:lvl w:ilvl="5" w:tplc="0409001B" w:tentative="1">
      <w:start w:val="1"/>
      <w:numFmt w:val="lowerRoman"/>
      <w:lvlText w:val="%6."/>
      <w:lvlJc w:val="right"/>
      <w:pPr>
        <w:ind w:left="3773" w:hanging="440"/>
      </w:pPr>
    </w:lvl>
    <w:lvl w:ilvl="6" w:tplc="0409000F" w:tentative="1">
      <w:start w:val="1"/>
      <w:numFmt w:val="decimal"/>
      <w:lvlText w:val="%7."/>
      <w:lvlJc w:val="left"/>
      <w:pPr>
        <w:ind w:left="4213" w:hanging="440"/>
      </w:pPr>
    </w:lvl>
    <w:lvl w:ilvl="7" w:tplc="04090019" w:tentative="1">
      <w:start w:val="1"/>
      <w:numFmt w:val="lowerLetter"/>
      <w:lvlText w:val="%8)"/>
      <w:lvlJc w:val="left"/>
      <w:pPr>
        <w:ind w:left="4653" w:hanging="440"/>
      </w:pPr>
    </w:lvl>
    <w:lvl w:ilvl="8" w:tplc="0409001B" w:tentative="1">
      <w:start w:val="1"/>
      <w:numFmt w:val="lowerRoman"/>
      <w:lvlText w:val="%9."/>
      <w:lvlJc w:val="right"/>
      <w:pPr>
        <w:ind w:left="5093" w:hanging="440"/>
      </w:pPr>
    </w:lvl>
  </w:abstractNum>
  <w:abstractNum w:abstractNumId="63" w15:restartNumberingAfterBreak="0">
    <w:nsid w:val="7FA06DF5"/>
    <w:multiLevelType w:val="hybridMultilevel"/>
    <w:tmpl w:val="785A930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1595554913">
    <w:abstractNumId w:val="18"/>
  </w:num>
  <w:num w:numId="2" w16cid:durableId="84805977">
    <w:abstractNumId w:val="40"/>
  </w:num>
  <w:num w:numId="3" w16cid:durableId="1254898957">
    <w:abstractNumId w:val="38"/>
  </w:num>
  <w:num w:numId="4" w16cid:durableId="1399401592">
    <w:abstractNumId w:val="42"/>
  </w:num>
  <w:num w:numId="5" w16cid:durableId="1123187817">
    <w:abstractNumId w:val="55"/>
  </w:num>
  <w:num w:numId="6" w16cid:durableId="698243353">
    <w:abstractNumId w:val="31"/>
  </w:num>
  <w:num w:numId="7" w16cid:durableId="1373648709">
    <w:abstractNumId w:val="43"/>
  </w:num>
  <w:num w:numId="8" w16cid:durableId="257754673">
    <w:abstractNumId w:val="2"/>
  </w:num>
  <w:num w:numId="9" w16cid:durableId="1073042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56"/>
  </w:num>
  <w:num w:numId="12" w16cid:durableId="111629583">
    <w:abstractNumId w:val="4"/>
  </w:num>
  <w:num w:numId="13" w16cid:durableId="1889796502">
    <w:abstractNumId w:val="0"/>
  </w:num>
  <w:num w:numId="14" w16cid:durableId="321088140">
    <w:abstractNumId w:val="32"/>
  </w:num>
  <w:num w:numId="15" w16cid:durableId="1567648578">
    <w:abstractNumId w:val="8"/>
  </w:num>
  <w:num w:numId="16" w16cid:durableId="448399407">
    <w:abstractNumId w:val="29"/>
  </w:num>
  <w:num w:numId="17" w16cid:durableId="445394189">
    <w:abstractNumId w:val="28"/>
  </w:num>
  <w:num w:numId="18" w16cid:durableId="1726025044">
    <w:abstractNumId w:val="61"/>
  </w:num>
  <w:num w:numId="19" w16cid:durableId="2069262034">
    <w:abstractNumId w:val="34"/>
  </w:num>
  <w:num w:numId="20" w16cid:durableId="2110083727">
    <w:abstractNumId w:val="59"/>
  </w:num>
  <w:num w:numId="21" w16cid:durableId="579674425">
    <w:abstractNumId w:val="60"/>
  </w:num>
  <w:num w:numId="22" w16cid:durableId="620457283">
    <w:abstractNumId w:val="45"/>
  </w:num>
  <w:num w:numId="23" w16cid:durableId="935406049">
    <w:abstractNumId w:val="47"/>
  </w:num>
  <w:num w:numId="24" w16cid:durableId="641157463">
    <w:abstractNumId w:val="53"/>
  </w:num>
  <w:num w:numId="25" w16cid:durableId="678385322">
    <w:abstractNumId w:val="46"/>
  </w:num>
  <w:num w:numId="26" w16cid:durableId="1609963816">
    <w:abstractNumId w:val="26"/>
  </w:num>
  <w:num w:numId="27" w16cid:durableId="2082827463">
    <w:abstractNumId w:val="37"/>
  </w:num>
  <w:num w:numId="28" w16cid:durableId="704675551">
    <w:abstractNumId w:val="57"/>
  </w:num>
  <w:num w:numId="29" w16cid:durableId="1480271343">
    <w:abstractNumId w:val="36"/>
  </w:num>
  <w:num w:numId="30" w16cid:durableId="458450459">
    <w:abstractNumId w:val="20"/>
  </w:num>
  <w:num w:numId="31" w16cid:durableId="291331744">
    <w:abstractNumId w:val="63"/>
  </w:num>
  <w:num w:numId="32" w16cid:durableId="119232080">
    <w:abstractNumId w:val="6"/>
  </w:num>
  <w:num w:numId="33" w16cid:durableId="836921561">
    <w:abstractNumId w:val="12"/>
  </w:num>
  <w:num w:numId="34" w16cid:durableId="1770157617">
    <w:abstractNumId w:val="30"/>
  </w:num>
  <w:num w:numId="35" w16cid:durableId="1300108254">
    <w:abstractNumId w:val="24"/>
  </w:num>
  <w:num w:numId="36" w16cid:durableId="591158162">
    <w:abstractNumId w:val="25"/>
  </w:num>
  <w:num w:numId="37" w16cid:durableId="1317538492">
    <w:abstractNumId w:val="58"/>
  </w:num>
  <w:num w:numId="38" w16cid:durableId="2032486187">
    <w:abstractNumId w:val="22"/>
  </w:num>
  <w:num w:numId="39" w16cid:durableId="500898281">
    <w:abstractNumId w:val="17"/>
  </w:num>
  <w:num w:numId="40" w16cid:durableId="1822118143">
    <w:abstractNumId w:val="44"/>
  </w:num>
  <w:num w:numId="41" w16cid:durableId="392703657">
    <w:abstractNumId w:val="3"/>
  </w:num>
  <w:num w:numId="42" w16cid:durableId="2042439787">
    <w:abstractNumId w:val="14"/>
  </w:num>
  <w:num w:numId="43" w16cid:durableId="1242523546">
    <w:abstractNumId w:val="35"/>
  </w:num>
  <w:num w:numId="44" w16cid:durableId="203903951">
    <w:abstractNumId w:val="9"/>
  </w:num>
  <w:num w:numId="45" w16cid:durableId="1737557236">
    <w:abstractNumId w:val="27"/>
  </w:num>
  <w:num w:numId="46" w16cid:durableId="1041856944">
    <w:abstractNumId w:val="49"/>
  </w:num>
  <w:num w:numId="47" w16cid:durableId="1800759457">
    <w:abstractNumId w:val="52"/>
  </w:num>
  <w:num w:numId="48" w16cid:durableId="1551189479">
    <w:abstractNumId w:val="62"/>
  </w:num>
  <w:num w:numId="49" w16cid:durableId="838888992">
    <w:abstractNumId w:val="21"/>
  </w:num>
  <w:num w:numId="50" w16cid:durableId="1174148607">
    <w:abstractNumId w:val="5"/>
  </w:num>
  <w:num w:numId="51" w16cid:durableId="738985707">
    <w:abstractNumId w:val="16"/>
  </w:num>
  <w:num w:numId="52" w16cid:durableId="2039433001">
    <w:abstractNumId w:val="13"/>
  </w:num>
  <w:num w:numId="53" w16cid:durableId="1250509097">
    <w:abstractNumId w:val="15"/>
  </w:num>
  <w:num w:numId="54" w16cid:durableId="1471824899">
    <w:abstractNumId w:val="51"/>
  </w:num>
  <w:num w:numId="55" w16cid:durableId="170878847">
    <w:abstractNumId w:val="39"/>
  </w:num>
  <w:num w:numId="56" w16cid:durableId="1215701946">
    <w:abstractNumId w:val="50"/>
  </w:num>
  <w:num w:numId="57" w16cid:durableId="268437239">
    <w:abstractNumId w:val="54"/>
  </w:num>
  <w:num w:numId="58" w16cid:durableId="354962881">
    <w:abstractNumId w:val="41"/>
  </w:num>
  <w:num w:numId="59" w16cid:durableId="243685115">
    <w:abstractNumId w:val="33"/>
  </w:num>
  <w:num w:numId="60" w16cid:durableId="1434933185">
    <w:abstractNumId w:val="23"/>
  </w:num>
  <w:num w:numId="61" w16cid:durableId="1225681323">
    <w:abstractNumId w:val="7"/>
  </w:num>
  <w:num w:numId="62" w16cid:durableId="1738018612">
    <w:abstractNumId w:val="10"/>
  </w:num>
  <w:num w:numId="63" w16cid:durableId="2053073332">
    <w:abstractNumId w:val="48"/>
  </w:num>
  <w:num w:numId="64" w16cid:durableId="522942878">
    <w:abstractNumId w:val="19"/>
  </w:num>
  <w:num w:numId="65" w16cid:durableId="1141310341">
    <w:abstractNumId w:val="11"/>
  </w:num>
  <w:num w:numId="66" w16cid:durableId="1332874595">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18"/>
    <w:rsid w:val="0000142B"/>
    <w:rsid w:val="0000183A"/>
    <w:rsid w:val="0000218F"/>
    <w:rsid w:val="0000228C"/>
    <w:rsid w:val="00002D1D"/>
    <w:rsid w:val="00003B44"/>
    <w:rsid w:val="00003D7E"/>
    <w:rsid w:val="00003E6A"/>
    <w:rsid w:val="00004A86"/>
    <w:rsid w:val="00004C96"/>
    <w:rsid w:val="00004F31"/>
    <w:rsid w:val="000051EB"/>
    <w:rsid w:val="0000587A"/>
    <w:rsid w:val="00005D1F"/>
    <w:rsid w:val="000071AD"/>
    <w:rsid w:val="00007444"/>
    <w:rsid w:val="00007882"/>
    <w:rsid w:val="0001023B"/>
    <w:rsid w:val="000104BE"/>
    <w:rsid w:val="00011465"/>
    <w:rsid w:val="0001211A"/>
    <w:rsid w:val="000122AF"/>
    <w:rsid w:val="00012552"/>
    <w:rsid w:val="000125FD"/>
    <w:rsid w:val="0001281C"/>
    <w:rsid w:val="00013A67"/>
    <w:rsid w:val="00014689"/>
    <w:rsid w:val="00014E7A"/>
    <w:rsid w:val="00015276"/>
    <w:rsid w:val="0001594B"/>
    <w:rsid w:val="00015B69"/>
    <w:rsid w:val="00015C97"/>
    <w:rsid w:val="00015F4C"/>
    <w:rsid w:val="00016488"/>
    <w:rsid w:val="00016C1F"/>
    <w:rsid w:val="000174E0"/>
    <w:rsid w:val="0001793A"/>
    <w:rsid w:val="00017FF8"/>
    <w:rsid w:val="00020852"/>
    <w:rsid w:val="00021E92"/>
    <w:rsid w:val="00022177"/>
    <w:rsid w:val="00022E3A"/>
    <w:rsid w:val="000240C1"/>
    <w:rsid w:val="000248A9"/>
    <w:rsid w:val="00024B48"/>
    <w:rsid w:val="00024DEB"/>
    <w:rsid w:val="00026758"/>
    <w:rsid w:val="00030098"/>
    <w:rsid w:val="00030099"/>
    <w:rsid w:val="00030121"/>
    <w:rsid w:val="000306F4"/>
    <w:rsid w:val="00030C4D"/>
    <w:rsid w:val="00030CA7"/>
    <w:rsid w:val="00030E72"/>
    <w:rsid w:val="00031BD0"/>
    <w:rsid w:val="00033397"/>
    <w:rsid w:val="0003376D"/>
    <w:rsid w:val="00033953"/>
    <w:rsid w:val="000343C6"/>
    <w:rsid w:val="00034647"/>
    <w:rsid w:val="000348AF"/>
    <w:rsid w:val="00034D4E"/>
    <w:rsid w:val="00034D76"/>
    <w:rsid w:val="000350F4"/>
    <w:rsid w:val="00035344"/>
    <w:rsid w:val="0003561C"/>
    <w:rsid w:val="00036481"/>
    <w:rsid w:val="0003742F"/>
    <w:rsid w:val="00040095"/>
    <w:rsid w:val="000407A7"/>
    <w:rsid w:val="000416A6"/>
    <w:rsid w:val="00042369"/>
    <w:rsid w:val="0004310B"/>
    <w:rsid w:val="000436E9"/>
    <w:rsid w:val="00043A1E"/>
    <w:rsid w:val="00043E9A"/>
    <w:rsid w:val="00044446"/>
    <w:rsid w:val="0004450E"/>
    <w:rsid w:val="00044B22"/>
    <w:rsid w:val="0004550F"/>
    <w:rsid w:val="00045881"/>
    <w:rsid w:val="000464E0"/>
    <w:rsid w:val="00046994"/>
    <w:rsid w:val="00047421"/>
    <w:rsid w:val="00047614"/>
    <w:rsid w:val="00047903"/>
    <w:rsid w:val="000502EC"/>
    <w:rsid w:val="00050887"/>
    <w:rsid w:val="00052892"/>
    <w:rsid w:val="000531D7"/>
    <w:rsid w:val="000532F8"/>
    <w:rsid w:val="00053845"/>
    <w:rsid w:val="0005391F"/>
    <w:rsid w:val="00053C61"/>
    <w:rsid w:val="00054475"/>
    <w:rsid w:val="000544F8"/>
    <w:rsid w:val="0005495D"/>
    <w:rsid w:val="00054BA6"/>
    <w:rsid w:val="0005591B"/>
    <w:rsid w:val="00055A08"/>
    <w:rsid w:val="00055DCE"/>
    <w:rsid w:val="00056400"/>
    <w:rsid w:val="000569CF"/>
    <w:rsid w:val="0006031A"/>
    <w:rsid w:val="00060617"/>
    <w:rsid w:val="0006115F"/>
    <w:rsid w:val="000617FD"/>
    <w:rsid w:val="00061AFD"/>
    <w:rsid w:val="00061B07"/>
    <w:rsid w:val="00061D36"/>
    <w:rsid w:val="00061F49"/>
    <w:rsid w:val="00062719"/>
    <w:rsid w:val="00062970"/>
    <w:rsid w:val="000634BE"/>
    <w:rsid w:val="000639FB"/>
    <w:rsid w:val="000642BA"/>
    <w:rsid w:val="0006463A"/>
    <w:rsid w:val="00064E2A"/>
    <w:rsid w:val="00064EFB"/>
    <w:rsid w:val="00064F14"/>
    <w:rsid w:val="00064FC1"/>
    <w:rsid w:val="00065805"/>
    <w:rsid w:val="0006744D"/>
    <w:rsid w:val="000676BC"/>
    <w:rsid w:val="00070825"/>
    <w:rsid w:val="00070AB7"/>
    <w:rsid w:val="00070B36"/>
    <w:rsid w:val="000718D5"/>
    <w:rsid w:val="0007199C"/>
    <w:rsid w:val="00071E2C"/>
    <w:rsid w:val="0007222E"/>
    <w:rsid w:val="000727A9"/>
    <w:rsid w:val="00072D96"/>
    <w:rsid w:val="00072F7A"/>
    <w:rsid w:val="000733A5"/>
    <w:rsid w:val="00074092"/>
    <w:rsid w:val="0007442C"/>
    <w:rsid w:val="0007496D"/>
    <w:rsid w:val="00074A3A"/>
    <w:rsid w:val="0007579D"/>
    <w:rsid w:val="00075DE4"/>
    <w:rsid w:val="00076FB1"/>
    <w:rsid w:val="000774AB"/>
    <w:rsid w:val="00080179"/>
    <w:rsid w:val="00080512"/>
    <w:rsid w:val="0008064B"/>
    <w:rsid w:val="00080C25"/>
    <w:rsid w:val="00080C61"/>
    <w:rsid w:val="00081383"/>
    <w:rsid w:val="00082F8B"/>
    <w:rsid w:val="00083C40"/>
    <w:rsid w:val="000841B6"/>
    <w:rsid w:val="0008489D"/>
    <w:rsid w:val="00085895"/>
    <w:rsid w:val="00086C2C"/>
    <w:rsid w:val="000870A9"/>
    <w:rsid w:val="0008718F"/>
    <w:rsid w:val="00090930"/>
    <w:rsid w:val="00090ADA"/>
    <w:rsid w:val="000911F5"/>
    <w:rsid w:val="00091821"/>
    <w:rsid w:val="00091C48"/>
    <w:rsid w:val="00091FEA"/>
    <w:rsid w:val="00092BBA"/>
    <w:rsid w:val="00092FF7"/>
    <w:rsid w:val="00093DB2"/>
    <w:rsid w:val="0009483B"/>
    <w:rsid w:val="00094840"/>
    <w:rsid w:val="00094964"/>
    <w:rsid w:val="00094F32"/>
    <w:rsid w:val="00095151"/>
    <w:rsid w:val="0009573D"/>
    <w:rsid w:val="000979AE"/>
    <w:rsid w:val="00097A7A"/>
    <w:rsid w:val="000A0262"/>
    <w:rsid w:val="000A0A0A"/>
    <w:rsid w:val="000A0C4C"/>
    <w:rsid w:val="000A0E72"/>
    <w:rsid w:val="000A3053"/>
    <w:rsid w:val="000A4ED2"/>
    <w:rsid w:val="000A50F5"/>
    <w:rsid w:val="000A6499"/>
    <w:rsid w:val="000A6701"/>
    <w:rsid w:val="000A6877"/>
    <w:rsid w:val="000A72AC"/>
    <w:rsid w:val="000B0541"/>
    <w:rsid w:val="000B0A9F"/>
    <w:rsid w:val="000B1194"/>
    <w:rsid w:val="000B11BF"/>
    <w:rsid w:val="000B12A6"/>
    <w:rsid w:val="000B188D"/>
    <w:rsid w:val="000B1BAD"/>
    <w:rsid w:val="000B3987"/>
    <w:rsid w:val="000B4A9D"/>
    <w:rsid w:val="000B4B82"/>
    <w:rsid w:val="000B506E"/>
    <w:rsid w:val="000B6152"/>
    <w:rsid w:val="000B6D65"/>
    <w:rsid w:val="000B716E"/>
    <w:rsid w:val="000B72FB"/>
    <w:rsid w:val="000B7452"/>
    <w:rsid w:val="000B7BCF"/>
    <w:rsid w:val="000B7D5D"/>
    <w:rsid w:val="000B7EBF"/>
    <w:rsid w:val="000C0FB1"/>
    <w:rsid w:val="000C213F"/>
    <w:rsid w:val="000C2B95"/>
    <w:rsid w:val="000C300F"/>
    <w:rsid w:val="000C3112"/>
    <w:rsid w:val="000C3727"/>
    <w:rsid w:val="000C3BBF"/>
    <w:rsid w:val="000C479C"/>
    <w:rsid w:val="000C4BD4"/>
    <w:rsid w:val="000C5CE8"/>
    <w:rsid w:val="000C5D51"/>
    <w:rsid w:val="000C60EC"/>
    <w:rsid w:val="000C6468"/>
    <w:rsid w:val="000C68DE"/>
    <w:rsid w:val="000C7528"/>
    <w:rsid w:val="000C7A22"/>
    <w:rsid w:val="000C7D0A"/>
    <w:rsid w:val="000D0CEF"/>
    <w:rsid w:val="000D105E"/>
    <w:rsid w:val="000D1382"/>
    <w:rsid w:val="000D16F8"/>
    <w:rsid w:val="000D19FC"/>
    <w:rsid w:val="000D1CCB"/>
    <w:rsid w:val="000D232A"/>
    <w:rsid w:val="000D232F"/>
    <w:rsid w:val="000D2A7A"/>
    <w:rsid w:val="000D2E5C"/>
    <w:rsid w:val="000D3CEC"/>
    <w:rsid w:val="000D4A86"/>
    <w:rsid w:val="000D5751"/>
    <w:rsid w:val="000D58AB"/>
    <w:rsid w:val="000D5F4F"/>
    <w:rsid w:val="000D641F"/>
    <w:rsid w:val="000D657A"/>
    <w:rsid w:val="000D659C"/>
    <w:rsid w:val="000D734B"/>
    <w:rsid w:val="000D737B"/>
    <w:rsid w:val="000D7C6A"/>
    <w:rsid w:val="000E11A6"/>
    <w:rsid w:val="000E1F73"/>
    <w:rsid w:val="000E2822"/>
    <w:rsid w:val="000E4521"/>
    <w:rsid w:val="000E49DA"/>
    <w:rsid w:val="000E4EF8"/>
    <w:rsid w:val="000E6E24"/>
    <w:rsid w:val="000F003B"/>
    <w:rsid w:val="000F0E12"/>
    <w:rsid w:val="000F1092"/>
    <w:rsid w:val="000F144C"/>
    <w:rsid w:val="000F18B1"/>
    <w:rsid w:val="000F1CE4"/>
    <w:rsid w:val="000F2AE6"/>
    <w:rsid w:val="000F3820"/>
    <w:rsid w:val="000F387E"/>
    <w:rsid w:val="000F3C52"/>
    <w:rsid w:val="000F42F4"/>
    <w:rsid w:val="000F4E5D"/>
    <w:rsid w:val="000F5001"/>
    <w:rsid w:val="000F55DA"/>
    <w:rsid w:val="000F67F2"/>
    <w:rsid w:val="000F6A07"/>
    <w:rsid w:val="000F798B"/>
    <w:rsid w:val="000F7E1A"/>
    <w:rsid w:val="00100082"/>
    <w:rsid w:val="001000C0"/>
    <w:rsid w:val="0010051C"/>
    <w:rsid w:val="001008DE"/>
    <w:rsid w:val="0010159D"/>
    <w:rsid w:val="00101C13"/>
    <w:rsid w:val="0010245D"/>
    <w:rsid w:val="00102B50"/>
    <w:rsid w:val="001031A2"/>
    <w:rsid w:val="001039E2"/>
    <w:rsid w:val="00103BE3"/>
    <w:rsid w:val="00103FD9"/>
    <w:rsid w:val="001043EF"/>
    <w:rsid w:val="00104A60"/>
    <w:rsid w:val="00104D83"/>
    <w:rsid w:val="00105284"/>
    <w:rsid w:val="00105382"/>
    <w:rsid w:val="0010557D"/>
    <w:rsid w:val="00105EE4"/>
    <w:rsid w:val="00106914"/>
    <w:rsid w:val="00106CB0"/>
    <w:rsid w:val="00107EEA"/>
    <w:rsid w:val="0011081D"/>
    <w:rsid w:val="00111E32"/>
    <w:rsid w:val="00113E5E"/>
    <w:rsid w:val="001145E5"/>
    <w:rsid w:val="00114924"/>
    <w:rsid w:val="0011496B"/>
    <w:rsid w:val="001155DC"/>
    <w:rsid w:val="00116505"/>
    <w:rsid w:val="00117213"/>
    <w:rsid w:val="00117B1E"/>
    <w:rsid w:val="00117CE7"/>
    <w:rsid w:val="00120849"/>
    <w:rsid w:val="00120E83"/>
    <w:rsid w:val="0012180D"/>
    <w:rsid w:val="00121B03"/>
    <w:rsid w:val="00122D33"/>
    <w:rsid w:val="0012397B"/>
    <w:rsid w:val="00123BA3"/>
    <w:rsid w:val="00124502"/>
    <w:rsid w:val="0012499A"/>
    <w:rsid w:val="0012553E"/>
    <w:rsid w:val="00125818"/>
    <w:rsid w:val="00125A90"/>
    <w:rsid w:val="0012666E"/>
    <w:rsid w:val="0012746E"/>
    <w:rsid w:val="001275CF"/>
    <w:rsid w:val="00127966"/>
    <w:rsid w:val="00130759"/>
    <w:rsid w:val="00130EED"/>
    <w:rsid w:val="00132E24"/>
    <w:rsid w:val="00133A42"/>
    <w:rsid w:val="0013410C"/>
    <w:rsid w:val="00134C57"/>
    <w:rsid w:val="0013511F"/>
    <w:rsid w:val="00135169"/>
    <w:rsid w:val="001351CF"/>
    <w:rsid w:val="0013532D"/>
    <w:rsid w:val="001359EF"/>
    <w:rsid w:val="00136ACD"/>
    <w:rsid w:val="00136C50"/>
    <w:rsid w:val="0013754E"/>
    <w:rsid w:val="00137577"/>
    <w:rsid w:val="00137680"/>
    <w:rsid w:val="00137923"/>
    <w:rsid w:val="00137F5E"/>
    <w:rsid w:val="00140447"/>
    <w:rsid w:val="00140CFC"/>
    <w:rsid w:val="00141B92"/>
    <w:rsid w:val="00142241"/>
    <w:rsid w:val="001428CE"/>
    <w:rsid w:val="0014399A"/>
    <w:rsid w:val="001442DB"/>
    <w:rsid w:val="001443A3"/>
    <w:rsid w:val="00144447"/>
    <w:rsid w:val="0014620A"/>
    <w:rsid w:val="0014679C"/>
    <w:rsid w:val="00146851"/>
    <w:rsid w:val="00146CA8"/>
    <w:rsid w:val="00147252"/>
    <w:rsid w:val="0014763D"/>
    <w:rsid w:val="00147ABB"/>
    <w:rsid w:val="001514D6"/>
    <w:rsid w:val="00151810"/>
    <w:rsid w:val="00152D18"/>
    <w:rsid w:val="001531D2"/>
    <w:rsid w:val="00154396"/>
    <w:rsid w:val="001544A7"/>
    <w:rsid w:val="0015498D"/>
    <w:rsid w:val="00155163"/>
    <w:rsid w:val="001553E7"/>
    <w:rsid w:val="001554EF"/>
    <w:rsid w:val="00155B21"/>
    <w:rsid w:val="00155F21"/>
    <w:rsid w:val="001561D9"/>
    <w:rsid w:val="00156548"/>
    <w:rsid w:val="00157AAC"/>
    <w:rsid w:val="00160055"/>
    <w:rsid w:val="001600B9"/>
    <w:rsid w:val="00160C36"/>
    <w:rsid w:val="00162453"/>
    <w:rsid w:val="001625D3"/>
    <w:rsid w:val="00162732"/>
    <w:rsid w:val="0016290B"/>
    <w:rsid w:val="00162970"/>
    <w:rsid w:val="00162F4C"/>
    <w:rsid w:val="00163120"/>
    <w:rsid w:val="00164490"/>
    <w:rsid w:val="00164CE2"/>
    <w:rsid w:val="00166E2E"/>
    <w:rsid w:val="00167192"/>
    <w:rsid w:val="00167299"/>
    <w:rsid w:val="00167937"/>
    <w:rsid w:val="00167B25"/>
    <w:rsid w:val="00167DA4"/>
    <w:rsid w:val="00170E9E"/>
    <w:rsid w:val="0017116F"/>
    <w:rsid w:val="001711B7"/>
    <w:rsid w:val="001712B8"/>
    <w:rsid w:val="0017187C"/>
    <w:rsid w:val="00172326"/>
    <w:rsid w:val="00172CF2"/>
    <w:rsid w:val="00172D0D"/>
    <w:rsid w:val="0017321B"/>
    <w:rsid w:val="001735B1"/>
    <w:rsid w:val="00173BE7"/>
    <w:rsid w:val="00173C31"/>
    <w:rsid w:val="00174BF6"/>
    <w:rsid w:val="0017512E"/>
    <w:rsid w:val="001765E7"/>
    <w:rsid w:val="001777C1"/>
    <w:rsid w:val="00177BDD"/>
    <w:rsid w:val="00177D29"/>
    <w:rsid w:val="001802E7"/>
    <w:rsid w:val="001803A6"/>
    <w:rsid w:val="001805A4"/>
    <w:rsid w:val="00180746"/>
    <w:rsid w:val="00180E4E"/>
    <w:rsid w:val="00180E61"/>
    <w:rsid w:val="00181A97"/>
    <w:rsid w:val="00182770"/>
    <w:rsid w:val="001829F4"/>
    <w:rsid w:val="001835B7"/>
    <w:rsid w:val="00183678"/>
    <w:rsid w:val="001837CC"/>
    <w:rsid w:val="00183A6C"/>
    <w:rsid w:val="00183AD2"/>
    <w:rsid w:val="0018433A"/>
    <w:rsid w:val="001847AA"/>
    <w:rsid w:val="00185F62"/>
    <w:rsid w:val="0018760F"/>
    <w:rsid w:val="001876CC"/>
    <w:rsid w:val="001912E2"/>
    <w:rsid w:val="001915AC"/>
    <w:rsid w:val="0019171F"/>
    <w:rsid w:val="00193691"/>
    <w:rsid w:val="00193770"/>
    <w:rsid w:val="00193C43"/>
    <w:rsid w:val="001945D9"/>
    <w:rsid w:val="0019462C"/>
    <w:rsid w:val="00194CD0"/>
    <w:rsid w:val="001951CF"/>
    <w:rsid w:val="001959D3"/>
    <w:rsid w:val="00195C95"/>
    <w:rsid w:val="00196014"/>
    <w:rsid w:val="00196726"/>
    <w:rsid w:val="00196AAC"/>
    <w:rsid w:val="00197406"/>
    <w:rsid w:val="00197F66"/>
    <w:rsid w:val="001A13FA"/>
    <w:rsid w:val="001A1BC6"/>
    <w:rsid w:val="001A21E4"/>
    <w:rsid w:val="001A2470"/>
    <w:rsid w:val="001A3060"/>
    <w:rsid w:val="001A3BB0"/>
    <w:rsid w:val="001A3CE3"/>
    <w:rsid w:val="001A4375"/>
    <w:rsid w:val="001A47D0"/>
    <w:rsid w:val="001A4A8B"/>
    <w:rsid w:val="001A651A"/>
    <w:rsid w:val="001A6ECE"/>
    <w:rsid w:val="001A749A"/>
    <w:rsid w:val="001A75AA"/>
    <w:rsid w:val="001A77CC"/>
    <w:rsid w:val="001B03D8"/>
    <w:rsid w:val="001B130F"/>
    <w:rsid w:val="001B1922"/>
    <w:rsid w:val="001B1D3F"/>
    <w:rsid w:val="001B25DE"/>
    <w:rsid w:val="001B2BED"/>
    <w:rsid w:val="001B3099"/>
    <w:rsid w:val="001B4798"/>
    <w:rsid w:val="001B4CA2"/>
    <w:rsid w:val="001B58BD"/>
    <w:rsid w:val="001B6335"/>
    <w:rsid w:val="001B640B"/>
    <w:rsid w:val="001B7598"/>
    <w:rsid w:val="001B7811"/>
    <w:rsid w:val="001B7D8B"/>
    <w:rsid w:val="001C0923"/>
    <w:rsid w:val="001C0CE4"/>
    <w:rsid w:val="001C0D52"/>
    <w:rsid w:val="001C0FED"/>
    <w:rsid w:val="001C147D"/>
    <w:rsid w:val="001C2D78"/>
    <w:rsid w:val="001C31C1"/>
    <w:rsid w:val="001C3B3A"/>
    <w:rsid w:val="001C3B51"/>
    <w:rsid w:val="001C425A"/>
    <w:rsid w:val="001C47DC"/>
    <w:rsid w:val="001C50DD"/>
    <w:rsid w:val="001C598D"/>
    <w:rsid w:val="001C5B3B"/>
    <w:rsid w:val="001C6EE6"/>
    <w:rsid w:val="001C70FF"/>
    <w:rsid w:val="001C7B59"/>
    <w:rsid w:val="001D0189"/>
    <w:rsid w:val="001D03E4"/>
    <w:rsid w:val="001D0D59"/>
    <w:rsid w:val="001D15D8"/>
    <w:rsid w:val="001D197B"/>
    <w:rsid w:val="001D1FD7"/>
    <w:rsid w:val="001D20CA"/>
    <w:rsid w:val="001D2E00"/>
    <w:rsid w:val="001D3E76"/>
    <w:rsid w:val="001D44DC"/>
    <w:rsid w:val="001D467F"/>
    <w:rsid w:val="001D48AF"/>
    <w:rsid w:val="001D5F4E"/>
    <w:rsid w:val="001D6A45"/>
    <w:rsid w:val="001D73DA"/>
    <w:rsid w:val="001D788B"/>
    <w:rsid w:val="001D7F2E"/>
    <w:rsid w:val="001E0BFB"/>
    <w:rsid w:val="001E24F4"/>
    <w:rsid w:val="001E2D16"/>
    <w:rsid w:val="001E323F"/>
    <w:rsid w:val="001E4432"/>
    <w:rsid w:val="001E525C"/>
    <w:rsid w:val="001E5272"/>
    <w:rsid w:val="001E748B"/>
    <w:rsid w:val="001E7571"/>
    <w:rsid w:val="001F167B"/>
    <w:rsid w:val="001F168B"/>
    <w:rsid w:val="001F41CC"/>
    <w:rsid w:val="001F45B0"/>
    <w:rsid w:val="001F48FC"/>
    <w:rsid w:val="001F4C1D"/>
    <w:rsid w:val="001F5580"/>
    <w:rsid w:val="001F5D82"/>
    <w:rsid w:val="001F6110"/>
    <w:rsid w:val="001F6AF6"/>
    <w:rsid w:val="001F7249"/>
    <w:rsid w:val="001F77D7"/>
    <w:rsid w:val="002000DC"/>
    <w:rsid w:val="0020028B"/>
    <w:rsid w:val="00200B17"/>
    <w:rsid w:val="002010E8"/>
    <w:rsid w:val="00201577"/>
    <w:rsid w:val="00201A9F"/>
    <w:rsid w:val="00201C50"/>
    <w:rsid w:val="00202216"/>
    <w:rsid w:val="002024C6"/>
    <w:rsid w:val="002029DB"/>
    <w:rsid w:val="0020344F"/>
    <w:rsid w:val="00203973"/>
    <w:rsid w:val="0020399F"/>
    <w:rsid w:val="00203DC7"/>
    <w:rsid w:val="00203E22"/>
    <w:rsid w:val="00204BDF"/>
    <w:rsid w:val="00204D69"/>
    <w:rsid w:val="00204E8C"/>
    <w:rsid w:val="002052F6"/>
    <w:rsid w:val="002063A5"/>
    <w:rsid w:val="002070CF"/>
    <w:rsid w:val="00207534"/>
    <w:rsid w:val="002078D7"/>
    <w:rsid w:val="00207BC3"/>
    <w:rsid w:val="0021040C"/>
    <w:rsid w:val="002108BE"/>
    <w:rsid w:val="00210A6A"/>
    <w:rsid w:val="00210D43"/>
    <w:rsid w:val="00210E31"/>
    <w:rsid w:val="00211184"/>
    <w:rsid w:val="00212AFB"/>
    <w:rsid w:val="0021381E"/>
    <w:rsid w:val="002153FF"/>
    <w:rsid w:val="002164D5"/>
    <w:rsid w:val="0021699A"/>
    <w:rsid w:val="002176BF"/>
    <w:rsid w:val="00217703"/>
    <w:rsid w:val="00222D90"/>
    <w:rsid w:val="002234AE"/>
    <w:rsid w:val="00223749"/>
    <w:rsid w:val="0022393D"/>
    <w:rsid w:val="00223B34"/>
    <w:rsid w:val="00223DCD"/>
    <w:rsid w:val="002247A2"/>
    <w:rsid w:val="00224C0A"/>
    <w:rsid w:val="002251EB"/>
    <w:rsid w:val="00225E9B"/>
    <w:rsid w:val="0022605F"/>
    <w:rsid w:val="0022606D"/>
    <w:rsid w:val="00226179"/>
    <w:rsid w:val="00226541"/>
    <w:rsid w:val="00227223"/>
    <w:rsid w:val="00227673"/>
    <w:rsid w:val="00230146"/>
    <w:rsid w:val="00230990"/>
    <w:rsid w:val="00231823"/>
    <w:rsid w:val="00231E57"/>
    <w:rsid w:val="00232E87"/>
    <w:rsid w:val="0023357A"/>
    <w:rsid w:val="0023393A"/>
    <w:rsid w:val="00233E99"/>
    <w:rsid w:val="00235215"/>
    <w:rsid w:val="00236135"/>
    <w:rsid w:val="002364A3"/>
    <w:rsid w:val="00236B53"/>
    <w:rsid w:val="00237319"/>
    <w:rsid w:val="002375C3"/>
    <w:rsid w:val="00237666"/>
    <w:rsid w:val="0023771C"/>
    <w:rsid w:val="00237A76"/>
    <w:rsid w:val="0024002B"/>
    <w:rsid w:val="002403F2"/>
    <w:rsid w:val="00241437"/>
    <w:rsid w:val="00241E1C"/>
    <w:rsid w:val="002424D4"/>
    <w:rsid w:val="00244665"/>
    <w:rsid w:val="00244948"/>
    <w:rsid w:val="00245991"/>
    <w:rsid w:val="002460AA"/>
    <w:rsid w:val="00247104"/>
    <w:rsid w:val="00247457"/>
    <w:rsid w:val="002478C6"/>
    <w:rsid w:val="00247B3D"/>
    <w:rsid w:val="0025054A"/>
    <w:rsid w:val="0025065E"/>
    <w:rsid w:val="0025073B"/>
    <w:rsid w:val="00250B70"/>
    <w:rsid w:val="00252551"/>
    <w:rsid w:val="002525DC"/>
    <w:rsid w:val="00253372"/>
    <w:rsid w:val="00253D53"/>
    <w:rsid w:val="00255310"/>
    <w:rsid w:val="002558FF"/>
    <w:rsid w:val="00256B7E"/>
    <w:rsid w:val="00261164"/>
    <w:rsid w:val="002615DC"/>
    <w:rsid w:val="00261A19"/>
    <w:rsid w:val="002622AB"/>
    <w:rsid w:val="002625AA"/>
    <w:rsid w:val="00262F88"/>
    <w:rsid w:val="00262FE2"/>
    <w:rsid w:val="00263079"/>
    <w:rsid w:val="00263905"/>
    <w:rsid w:val="00264955"/>
    <w:rsid w:val="00264E82"/>
    <w:rsid w:val="002650B3"/>
    <w:rsid w:val="00265E37"/>
    <w:rsid w:val="00265EB8"/>
    <w:rsid w:val="00265EBA"/>
    <w:rsid w:val="002661E5"/>
    <w:rsid w:val="002664FD"/>
    <w:rsid w:val="002666C6"/>
    <w:rsid w:val="00266BEA"/>
    <w:rsid w:val="00266C67"/>
    <w:rsid w:val="002673EC"/>
    <w:rsid w:val="00267E0D"/>
    <w:rsid w:val="00267F99"/>
    <w:rsid w:val="002701BA"/>
    <w:rsid w:val="002710D3"/>
    <w:rsid w:val="002710EB"/>
    <w:rsid w:val="002712D1"/>
    <w:rsid w:val="00271709"/>
    <w:rsid w:val="0027225A"/>
    <w:rsid w:val="002729E2"/>
    <w:rsid w:val="00272A8F"/>
    <w:rsid w:val="0027420B"/>
    <w:rsid w:val="00274E3C"/>
    <w:rsid w:val="00275341"/>
    <w:rsid w:val="00275E6A"/>
    <w:rsid w:val="00276193"/>
    <w:rsid w:val="00277301"/>
    <w:rsid w:val="002774CA"/>
    <w:rsid w:val="0028014F"/>
    <w:rsid w:val="00280873"/>
    <w:rsid w:val="00280D6A"/>
    <w:rsid w:val="00281A6F"/>
    <w:rsid w:val="00281D44"/>
    <w:rsid w:val="00281F37"/>
    <w:rsid w:val="00281F5E"/>
    <w:rsid w:val="00281FD2"/>
    <w:rsid w:val="002820EB"/>
    <w:rsid w:val="002824D9"/>
    <w:rsid w:val="002828E3"/>
    <w:rsid w:val="00283146"/>
    <w:rsid w:val="00283F2F"/>
    <w:rsid w:val="002841BE"/>
    <w:rsid w:val="00285117"/>
    <w:rsid w:val="002855BF"/>
    <w:rsid w:val="002866B6"/>
    <w:rsid w:val="002866EF"/>
    <w:rsid w:val="00286FD0"/>
    <w:rsid w:val="00287996"/>
    <w:rsid w:val="0029003C"/>
    <w:rsid w:val="002906A0"/>
    <w:rsid w:val="0029106B"/>
    <w:rsid w:val="00291D64"/>
    <w:rsid w:val="00292C8F"/>
    <w:rsid w:val="00292FB6"/>
    <w:rsid w:val="00293654"/>
    <w:rsid w:val="0029471A"/>
    <w:rsid w:val="00294800"/>
    <w:rsid w:val="00294813"/>
    <w:rsid w:val="00294AE5"/>
    <w:rsid w:val="00294E0B"/>
    <w:rsid w:val="00295394"/>
    <w:rsid w:val="00295B3F"/>
    <w:rsid w:val="00295D83"/>
    <w:rsid w:val="002962F6"/>
    <w:rsid w:val="00296C70"/>
    <w:rsid w:val="002971AD"/>
    <w:rsid w:val="002976FC"/>
    <w:rsid w:val="00297FCD"/>
    <w:rsid w:val="002A026D"/>
    <w:rsid w:val="002A02A8"/>
    <w:rsid w:val="002A0907"/>
    <w:rsid w:val="002A09A8"/>
    <w:rsid w:val="002A1709"/>
    <w:rsid w:val="002A18EE"/>
    <w:rsid w:val="002A1A36"/>
    <w:rsid w:val="002A1CC6"/>
    <w:rsid w:val="002A2C6A"/>
    <w:rsid w:val="002A353D"/>
    <w:rsid w:val="002A4E26"/>
    <w:rsid w:val="002A6310"/>
    <w:rsid w:val="002A65BB"/>
    <w:rsid w:val="002A65D9"/>
    <w:rsid w:val="002A70E9"/>
    <w:rsid w:val="002A733A"/>
    <w:rsid w:val="002A7A3F"/>
    <w:rsid w:val="002B0F46"/>
    <w:rsid w:val="002B10C0"/>
    <w:rsid w:val="002B1533"/>
    <w:rsid w:val="002B1AF5"/>
    <w:rsid w:val="002B26B1"/>
    <w:rsid w:val="002B2955"/>
    <w:rsid w:val="002B2A3A"/>
    <w:rsid w:val="002B3195"/>
    <w:rsid w:val="002B32AE"/>
    <w:rsid w:val="002B3822"/>
    <w:rsid w:val="002B4A48"/>
    <w:rsid w:val="002B4B1A"/>
    <w:rsid w:val="002B57CF"/>
    <w:rsid w:val="002B5DC5"/>
    <w:rsid w:val="002B6225"/>
    <w:rsid w:val="002B6516"/>
    <w:rsid w:val="002B67DA"/>
    <w:rsid w:val="002B6ED1"/>
    <w:rsid w:val="002B7B3F"/>
    <w:rsid w:val="002C028A"/>
    <w:rsid w:val="002C0B1F"/>
    <w:rsid w:val="002C0EAB"/>
    <w:rsid w:val="002C0EC7"/>
    <w:rsid w:val="002C1DD4"/>
    <w:rsid w:val="002C2863"/>
    <w:rsid w:val="002C2C0B"/>
    <w:rsid w:val="002C32A5"/>
    <w:rsid w:val="002C4078"/>
    <w:rsid w:val="002C494B"/>
    <w:rsid w:val="002C4E21"/>
    <w:rsid w:val="002C5A49"/>
    <w:rsid w:val="002C6985"/>
    <w:rsid w:val="002C6A52"/>
    <w:rsid w:val="002D0D9C"/>
    <w:rsid w:val="002D2D75"/>
    <w:rsid w:val="002D2FA3"/>
    <w:rsid w:val="002D3363"/>
    <w:rsid w:val="002D390C"/>
    <w:rsid w:val="002D3B4D"/>
    <w:rsid w:val="002D42E6"/>
    <w:rsid w:val="002D581D"/>
    <w:rsid w:val="002D59B0"/>
    <w:rsid w:val="002D5E2B"/>
    <w:rsid w:val="002D67D3"/>
    <w:rsid w:val="002D7410"/>
    <w:rsid w:val="002E0CC7"/>
    <w:rsid w:val="002E170A"/>
    <w:rsid w:val="002E232C"/>
    <w:rsid w:val="002E262C"/>
    <w:rsid w:val="002E3333"/>
    <w:rsid w:val="002E44AA"/>
    <w:rsid w:val="002E4B7A"/>
    <w:rsid w:val="002E4BEC"/>
    <w:rsid w:val="002E4DD2"/>
    <w:rsid w:val="002E4EA6"/>
    <w:rsid w:val="002E52E8"/>
    <w:rsid w:val="002E5658"/>
    <w:rsid w:val="002E5728"/>
    <w:rsid w:val="002E594F"/>
    <w:rsid w:val="002F01B3"/>
    <w:rsid w:val="002F068F"/>
    <w:rsid w:val="002F0A32"/>
    <w:rsid w:val="002F0A49"/>
    <w:rsid w:val="002F0D22"/>
    <w:rsid w:val="002F14BA"/>
    <w:rsid w:val="002F2AC7"/>
    <w:rsid w:val="002F2D36"/>
    <w:rsid w:val="002F3823"/>
    <w:rsid w:val="002F396E"/>
    <w:rsid w:val="002F3EC9"/>
    <w:rsid w:val="002F4C4E"/>
    <w:rsid w:val="002F4D99"/>
    <w:rsid w:val="002F6243"/>
    <w:rsid w:val="002F686D"/>
    <w:rsid w:val="002F6AD8"/>
    <w:rsid w:val="002F6E94"/>
    <w:rsid w:val="002F7724"/>
    <w:rsid w:val="002F782B"/>
    <w:rsid w:val="00300CFC"/>
    <w:rsid w:val="00301CCB"/>
    <w:rsid w:val="00303C0E"/>
    <w:rsid w:val="003050D5"/>
    <w:rsid w:val="003052A0"/>
    <w:rsid w:val="00305BAE"/>
    <w:rsid w:val="00305BC4"/>
    <w:rsid w:val="00305F23"/>
    <w:rsid w:val="0030700B"/>
    <w:rsid w:val="003103AD"/>
    <w:rsid w:val="00310795"/>
    <w:rsid w:val="003107FE"/>
    <w:rsid w:val="00310F6D"/>
    <w:rsid w:val="00311756"/>
    <w:rsid w:val="00311F7E"/>
    <w:rsid w:val="003129D1"/>
    <w:rsid w:val="00312AFD"/>
    <w:rsid w:val="00312B35"/>
    <w:rsid w:val="00312DE3"/>
    <w:rsid w:val="003153BC"/>
    <w:rsid w:val="00315925"/>
    <w:rsid w:val="00315C7A"/>
    <w:rsid w:val="00315F8D"/>
    <w:rsid w:val="0031637A"/>
    <w:rsid w:val="00316D9D"/>
    <w:rsid w:val="00316FAE"/>
    <w:rsid w:val="003172DC"/>
    <w:rsid w:val="00317748"/>
    <w:rsid w:val="00317808"/>
    <w:rsid w:val="003216F2"/>
    <w:rsid w:val="00322171"/>
    <w:rsid w:val="003223CC"/>
    <w:rsid w:val="0032249F"/>
    <w:rsid w:val="00324E00"/>
    <w:rsid w:val="003256E0"/>
    <w:rsid w:val="00326069"/>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7763"/>
    <w:rsid w:val="00337947"/>
    <w:rsid w:val="003408E8"/>
    <w:rsid w:val="00341047"/>
    <w:rsid w:val="00342372"/>
    <w:rsid w:val="00343ABC"/>
    <w:rsid w:val="00343D07"/>
    <w:rsid w:val="00344136"/>
    <w:rsid w:val="003445F6"/>
    <w:rsid w:val="00344728"/>
    <w:rsid w:val="00345182"/>
    <w:rsid w:val="00345BA4"/>
    <w:rsid w:val="00346228"/>
    <w:rsid w:val="00347B6B"/>
    <w:rsid w:val="00350A12"/>
    <w:rsid w:val="003518DE"/>
    <w:rsid w:val="00351C06"/>
    <w:rsid w:val="003520EB"/>
    <w:rsid w:val="0035221D"/>
    <w:rsid w:val="003523D2"/>
    <w:rsid w:val="0035284E"/>
    <w:rsid w:val="00352C96"/>
    <w:rsid w:val="00353867"/>
    <w:rsid w:val="003539FE"/>
    <w:rsid w:val="0035462D"/>
    <w:rsid w:val="00354802"/>
    <w:rsid w:val="00354BA6"/>
    <w:rsid w:val="00354C4F"/>
    <w:rsid w:val="00354C52"/>
    <w:rsid w:val="00355410"/>
    <w:rsid w:val="00355BCA"/>
    <w:rsid w:val="00355E81"/>
    <w:rsid w:val="0035738A"/>
    <w:rsid w:val="00360C34"/>
    <w:rsid w:val="0036249A"/>
    <w:rsid w:val="0036260E"/>
    <w:rsid w:val="00363B27"/>
    <w:rsid w:val="00364B78"/>
    <w:rsid w:val="00364F4F"/>
    <w:rsid w:val="00365750"/>
    <w:rsid w:val="00365B01"/>
    <w:rsid w:val="003673EB"/>
    <w:rsid w:val="003674E1"/>
    <w:rsid w:val="0036752B"/>
    <w:rsid w:val="003676EA"/>
    <w:rsid w:val="00367880"/>
    <w:rsid w:val="003679D1"/>
    <w:rsid w:val="00370F5E"/>
    <w:rsid w:val="00371531"/>
    <w:rsid w:val="00371A02"/>
    <w:rsid w:val="00373189"/>
    <w:rsid w:val="003731BB"/>
    <w:rsid w:val="003738F7"/>
    <w:rsid w:val="00374039"/>
    <w:rsid w:val="0037688D"/>
    <w:rsid w:val="00376F90"/>
    <w:rsid w:val="00377915"/>
    <w:rsid w:val="00377CDA"/>
    <w:rsid w:val="0038024C"/>
    <w:rsid w:val="003804DF"/>
    <w:rsid w:val="00380617"/>
    <w:rsid w:val="00380F85"/>
    <w:rsid w:val="0038157A"/>
    <w:rsid w:val="003818E4"/>
    <w:rsid w:val="00381EFD"/>
    <w:rsid w:val="003820E2"/>
    <w:rsid w:val="00382779"/>
    <w:rsid w:val="00382884"/>
    <w:rsid w:val="003836A1"/>
    <w:rsid w:val="0038378B"/>
    <w:rsid w:val="00383DEC"/>
    <w:rsid w:val="0038405F"/>
    <w:rsid w:val="00384173"/>
    <w:rsid w:val="00384EE9"/>
    <w:rsid w:val="003852A5"/>
    <w:rsid w:val="00385AAB"/>
    <w:rsid w:val="00385D90"/>
    <w:rsid w:val="00386BE6"/>
    <w:rsid w:val="00387359"/>
    <w:rsid w:val="003879A3"/>
    <w:rsid w:val="00387F05"/>
    <w:rsid w:val="00391373"/>
    <w:rsid w:val="00391752"/>
    <w:rsid w:val="0039179D"/>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3D0"/>
    <w:rsid w:val="003A0881"/>
    <w:rsid w:val="003A08DF"/>
    <w:rsid w:val="003A0CE0"/>
    <w:rsid w:val="003A164A"/>
    <w:rsid w:val="003A2305"/>
    <w:rsid w:val="003A26DB"/>
    <w:rsid w:val="003A2BB4"/>
    <w:rsid w:val="003A404D"/>
    <w:rsid w:val="003A417A"/>
    <w:rsid w:val="003A43A3"/>
    <w:rsid w:val="003A4B96"/>
    <w:rsid w:val="003A504C"/>
    <w:rsid w:val="003A57BB"/>
    <w:rsid w:val="003A5851"/>
    <w:rsid w:val="003A6C56"/>
    <w:rsid w:val="003A71BD"/>
    <w:rsid w:val="003B01E4"/>
    <w:rsid w:val="003B0838"/>
    <w:rsid w:val="003B0AE7"/>
    <w:rsid w:val="003B102D"/>
    <w:rsid w:val="003B1321"/>
    <w:rsid w:val="003B2D26"/>
    <w:rsid w:val="003B2EE9"/>
    <w:rsid w:val="003B301F"/>
    <w:rsid w:val="003B3B6F"/>
    <w:rsid w:val="003B3E00"/>
    <w:rsid w:val="003B480B"/>
    <w:rsid w:val="003B490A"/>
    <w:rsid w:val="003B4F6B"/>
    <w:rsid w:val="003B53E7"/>
    <w:rsid w:val="003B6EB1"/>
    <w:rsid w:val="003B6F0E"/>
    <w:rsid w:val="003B70D3"/>
    <w:rsid w:val="003B77A1"/>
    <w:rsid w:val="003C0635"/>
    <w:rsid w:val="003C07F1"/>
    <w:rsid w:val="003C0CCB"/>
    <w:rsid w:val="003C17DB"/>
    <w:rsid w:val="003C1BDA"/>
    <w:rsid w:val="003C2285"/>
    <w:rsid w:val="003C562E"/>
    <w:rsid w:val="003C5C02"/>
    <w:rsid w:val="003C63E7"/>
    <w:rsid w:val="003C682E"/>
    <w:rsid w:val="003C71A1"/>
    <w:rsid w:val="003C73F0"/>
    <w:rsid w:val="003C75C5"/>
    <w:rsid w:val="003C7655"/>
    <w:rsid w:val="003D02C7"/>
    <w:rsid w:val="003D03B6"/>
    <w:rsid w:val="003D05E1"/>
    <w:rsid w:val="003D09E5"/>
    <w:rsid w:val="003D0E46"/>
    <w:rsid w:val="003D16F6"/>
    <w:rsid w:val="003D3B7D"/>
    <w:rsid w:val="003D4339"/>
    <w:rsid w:val="003D451A"/>
    <w:rsid w:val="003D4675"/>
    <w:rsid w:val="003D4EE5"/>
    <w:rsid w:val="003D58B7"/>
    <w:rsid w:val="003D727F"/>
    <w:rsid w:val="003D76A1"/>
    <w:rsid w:val="003E0230"/>
    <w:rsid w:val="003E0942"/>
    <w:rsid w:val="003E0F74"/>
    <w:rsid w:val="003E16BE"/>
    <w:rsid w:val="003E25CA"/>
    <w:rsid w:val="003E3C95"/>
    <w:rsid w:val="003E3F83"/>
    <w:rsid w:val="003E4BC7"/>
    <w:rsid w:val="003E52D2"/>
    <w:rsid w:val="003E53C9"/>
    <w:rsid w:val="003E57B6"/>
    <w:rsid w:val="003E583F"/>
    <w:rsid w:val="003E59E0"/>
    <w:rsid w:val="003E5ADC"/>
    <w:rsid w:val="003E66D6"/>
    <w:rsid w:val="003E7D34"/>
    <w:rsid w:val="003F09B9"/>
    <w:rsid w:val="003F0DFA"/>
    <w:rsid w:val="003F16C2"/>
    <w:rsid w:val="003F2313"/>
    <w:rsid w:val="003F26AD"/>
    <w:rsid w:val="003F2985"/>
    <w:rsid w:val="003F2B60"/>
    <w:rsid w:val="003F362E"/>
    <w:rsid w:val="003F3D86"/>
    <w:rsid w:val="003F4C3F"/>
    <w:rsid w:val="003F55ED"/>
    <w:rsid w:val="003F5838"/>
    <w:rsid w:val="003F6452"/>
    <w:rsid w:val="003F659D"/>
    <w:rsid w:val="003F6963"/>
    <w:rsid w:val="003F7228"/>
    <w:rsid w:val="003F76D5"/>
    <w:rsid w:val="003F7FF6"/>
    <w:rsid w:val="0040029B"/>
    <w:rsid w:val="00401855"/>
    <w:rsid w:val="00401F0F"/>
    <w:rsid w:val="00401F1B"/>
    <w:rsid w:val="00403354"/>
    <w:rsid w:val="0040377A"/>
    <w:rsid w:val="00403EA9"/>
    <w:rsid w:val="00404B47"/>
    <w:rsid w:val="00404C87"/>
    <w:rsid w:val="00405187"/>
    <w:rsid w:val="00405349"/>
    <w:rsid w:val="0040639D"/>
    <w:rsid w:val="00406430"/>
    <w:rsid w:val="004068B1"/>
    <w:rsid w:val="004076AC"/>
    <w:rsid w:val="00407ADA"/>
    <w:rsid w:val="004101AE"/>
    <w:rsid w:val="004115D6"/>
    <w:rsid w:val="004123FF"/>
    <w:rsid w:val="004126A1"/>
    <w:rsid w:val="004131F0"/>
    <w:rsid w:val="00413D76"/>
    <w:rsid w:val="00413D78"/>
    <w:rsid w:val="00414092"/>
    <w:rsid w:val="004151FA"/>
    <w:rsid w:val="00415BA7"/>
    <w:rsid w:val="004174F0"/>
    <w:rsid w:val="004176D9"/>
    <w:rsid w:val="004176FC"/>
    <w:rsid w:val="00417E26"/>
    <w:rsid w:val="004200AC"/>
    <w:rsid w:val="004200B9"/>
    <w:rsid w:val="00421223"/>
    <w:rsid w:val="0042142B"/>
    <w:rsid w:val="0042182D"/>
    <w:rsid w:val="00423720"/>
    <w:rsid w:val="00423EBB"/>
    <w:rsid w:val="00424D4D"/>
    <w:rsid w:val="00424FD4"/>
    <w:rsid w:val="00425283"/>
    <w:rsid w:val="004254AB"/>
    <w:rsid w:val="004262F6"/>
    <w:rsid w:val="004268ED"/>
    <w:rsid w:val="00426F8C"/>
    <w:rsid w:val="00427C76"/>
    <w:rsid w:val="00427F1B"/>
    <w:rsid w:val="004307C5"/>
    <w:rsid w:val="00430A85"/>
    <w:rsid w:val="00431165"/>
    <w:rsid w:val="00431659"/>
    <w:rsid w:val="0043279B"/>
    <w:rsid w:val="00432A86"/>
    <w:rsid w:val="00432E32"/>
    <w:rsid w:val="00432EB4"/>
    <w:rsid w:val="00433346"/>
    <w:rsid w:val="00433A87"/>
    <w:rsid w:val="00433FF9"/>
    <w:rsid w:val="00435141"/>
    <w:rsid w:val="00435454"/>
    <w:rsid w:val="00435DBA"/>
    <w:rsid w:val="004362C5"/>
    <w:rsid w:val="00436850"/>
    <w:rsid w:val="004375A9"/>
    <w:rsid w:val="00437C25"/>
    <w:rsid w:val="00437EA0"/>
    <w:rsid w:val="004403F9"/>
    <w:rsid w:val="00440BDC"/>
    <w:rsid w:val="00440FD2"/>
    <w:rsid w:val="004429C5"/>
    <w:rsid w:val="00443A90"/>
    <w:rsid w:val="00443E17"/>
    <w:rsid w:val="004446E6"/>
    <w:rsid w:val="00445A7F"/>
    <w:rsid w:val="004466B4"/>
    <w:rsid w:val="00447183"/>
    <w:rsid w:val="004479B2"/>
    <w:rsid w:val="004511D1"/>
    <w:rsid w:val="004514F9"/>
    <w:rsid w:val="00453551"/>
    <w:rsid w:val="00455034"/>
    <w:rsid w:val="004559F5"/>
    <w:rsid w:val="00455EC5"/>
    <w:rsid w:val="00456321"/>
    <w:rsid w:val="0045772E"/>
    <w:rsid w:val="004579C7"/>
    <w:rsid w:val="00460DD3"/>
    <w:rsid w:val="00461568"/>
    <w:rsid w:val="00461C9B"/>
    <w:rsid w:val="00462C06"/>
    <w:rsid w:val="00462FD4"/>
    <w:rsid w:val="00464A2A"/>
    <w:rsid w:val="00464CCE"/>
    <w:rsid w:val="00467084"/>
    <w:rsid w:val="00467512"/>
    <w:rsid w:val="004710B2"/>
    <w:rsid w:val="0047237B"/>
    <w:rsid w:val="004723AF"/>
    <w:rsid w:val="004752A4"/>
    <w:rsid w:val="00475FEC"/>
    <w:rsid w:val="004764E4"/>
    <w:rsid w:val="00476DD9"/>
    <w:rsid w:val="00477CD2"/>
    <w:rsid w:val="00477D72"/>
    <w:rsid w:val="00480968"/>
    <w:rsid w:val="00480E99"/>
    <w:rsid w:val="00481164"/>
    <w:rsid w:val="004811D8"/>
    <w:rsid w:val="00481C59"/>
    <w:rsid w:val="00482207"/>
    <w:rsid w:val="004823A3"/>
    <w:rsid w:val="00482438"/>
    <w:rsid w:val="00482A7E"/>
    <w:rsid w:val="00482D2D"/>
    <w:rsid w:val="00483194"/>
    <w:rsid w:val="00483505"/>
    <w:rsid w:val="0048424E"/>
    <w:rsid w:val="00484370"/>
    <w:rsid w:val="00485327"/>
    <w:rsid w:val="00486CA8"/>
    <w:rsid w:val="00487950"/>
    <w:rsid w:val="00490158"/>
    <w:rsid w:val="004904A8"/>
    <w:rsid w:val="00490AC3"/>
    <w:rsid w:val="004920ED"/>
    <w:rsid w:val="00492896"/>
    <w:rsid w:val="004945FA"/>
    <w:rsid w:val="004947AF"/>
    <w:rsid w:val="00494B9B"/>
    <w:rsid w:val="00494EAD"/>
    <w:rsid w:val="00495DB3"/>
    <w:rsid w:val="004962DB"/>
    <w:rsid w:val="004970E8"/>
    <w:rsid w:val="0049712D"/>
    <w:rsid w:val="00497194"/>
    <w:rsid w:val="004979F0"/>
    <w:rsid w:val="004A008B"/>
    <w:rsid w:val="004A0DBD"/>
    <w:rsid w:val="004A1903"/>
    <w:rsid w:val="004A1BBC"/>
    <w:rsid w:val="004A20A5"/>
    <w:rsid w:val="004A2790"/>
    <w:rsid w:val="004A2D61"/>
    <w:rsid w:val="004A3B50"/>
    <w:rsid w:val="004A3F6B"/>
    <w:rsid w:val="004A40BF"/>
    <w:rsid w:val="004A44DF"/>
    <w:rsid w:val="004A4ABF"/>
    <w:rsid w:val="004A54B9"/>
    <w:rsid w:val="004A59CD"/>
    <w:rsid w:val="004A5ED5"/>
    <w:rsid w:val="004A649D"/>
    <w:rsid w:val="004A65B3"/>
    <w:rsid w:val="004A6A34"/>
    <w:rsid w:val="004A7B73"/>
    <w:rsid w:val="004B0419"/>
    <w:rsid w:val="004B0714"/>
    <w:rsid w:val="004B0A7D"/>
    <w:rsid w:val="004B1CD5"/>
    <w:rsid w:val="004B1D70"/>
    <w:rsid w:val="004B211D"/>
    <w:rsid w:val="004B259F"/>
    <w:rsid w:val="004B3AA5"/>
    <w:rsid w:val="004B43ED"/>
    <w:rsid w:val="004B49CF"/>
    <w:rsid w:val="004B526E"/>
    <w:rsid w:val="004B54B3"/>
    <w:rsid w:val="004B5B8F"/>
    <w:rsid w:val="004B5C2C"/>
    <w:rsid w:val="004B66C4"/>
    <w:rsid w:val="004B688D"/>
    <w:rsid w:val="004B6F48"/>
    <w:rsid w:val="004C01EB"/>
    <w:rsid w:val="004C19C0"/>
    <w:rsid w:val="004C2212"/>
    <w:rsid w:val="004C2D1D"/>
    <w:rsid w:val="004C36C2"/>
    <w:rsid w:val="004C3B8E"/>
    <w:rsid w:val="004C3D31"/>
    <w:rsid w:val="004C41AE"/>
    <w:rsid w:val="004C54E0"/>
    <w:rsid w:val="004C57F8"/>
    <w:rsid w:val="004C5916"/>
    <w:rsid w:val="004C6F74"/>
    <w:rsid w:val="004C7062"/>
    <w:rsid w:val="004C70EF"/>
    <w:rsid w:val="004C71A1"/>
    <w:rsid w:val="004C724B"/>
    <w:rsid w:val="004C787A"/>
    <w:rsid w:val="004D0DEB"/>
    <w:rsid w:val="004D193D"/>
    <w:rsid w:val="004D1BA1"/>
    <w:rsid w:val="004D1DDB"/>
    <w:rsid w:val="004D2101"/>
    <w:rsid w:val="004D2407"/>
    <w:rsid w:val="004D2E98"/>
    <w:rsid w:val="004D3439"/>
    <w:rsid w:val="004D3578"/>
    <w:rsid w:val="004D368B"/>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2DAC"/>
    <w:rsid w:val="004E3BA5"/>
    <w:rsid w:val="004E40EC"/>
    <w:rsid w:val="004E5862"/>
    <w:rsid w:val="004E5C65"/>
    <w:rsid w:val="004E5DFE"/>
    <w:rsid w:val="004E6088"/>
    <w:rsid w:val="004E642A"/>
    <w:rsid w:val="004E664E"/>
    <w:rsid w:val="004E6716"/>
    <w:rsid w:val="004E6C6F"/>
    <w:rsid w:val="004E742B"/>
    <w:rsid w:val="004E7A00"/>
    <w:rsid w:val="004E7FF0"/>
    <w:rsid w:val="004F0A4A"/>
    <w:rsid w:val="004F0AE6"/>
    <w:rsid w:val="004F0D39"/>
    <w:rsid w:val="004F1B24"/>
    <w:rsid w:val="004F1D52"/>
    <w:rsid w:val="004F3CE7"/>
    <w:rsid w:val="004F46B0"/>
    <w:rsid w:val="004F4DFD"/>
    <w:rsid w:val="004F503D"/>
    <w:rsid w:val="004F64D4"/>
    <w:rsid w:val="004F6819"/>
    <w:rsid w:val="004F686F"/>
    <w:rsid w:val="004F787B"/>
    <w:rsid w:val="004F7CE0"/>
    <w:rsid w:val="004F7CE6"/>
    <w:rsid w:val="00500315"/>
    <w:rsid w:val="005003DB"/>
    <w:rsid w:val="00500472"/>
    <w:rsid w:val="0050114F"/>
    <w:rsid w:val="00501502"/>
    <w:rsid w:val="005015B9"/>
    <w:rsid w:val="005016DB"/>
    <w:rsid w:val="00503171"/>
    <w:rsid w:val="00503C88"/>
    <w:rsid w:val="00504255"/>
    <w:rsid w:val="00504745"/>
    <w:rsid w:val="00504F7C"/>
    <w:rsid w:val="005051F2"/>
    <w:rsid w:val="00505944"/>
    <w:rsid w:val="00505D47"/>
    <w:rsid w:val="00505EAB"/>
    <w:rsid w:val="00505F67"/>
    <w:rsid w:val="00506401"/>
    <w:rsid w:val="0050669C"/>
    <w:rsid w:val="00506AD5"/>
    <w:rsid w:val="00507BFF"/>
    <w:rsid w:val="00510C6C"/>
    <w:rsid w:val="00510E32"/>
    <w:rsid w:val="00510FBE"/>
    <w:rsid w:val="00511884"/>
    <w:rsid w:val="00511CD4"/>
    <w:rsid w:val="00511E77"/>
    <w:rsid w:val="005124A9"/>
    <w:rsid w:val="00512875"/>
    <w:rsid w:val="0051295B"/>
    <w:rsid w:val="00512A19"/>
    <w:rsid w:val="0051347C"/>
    <w:rsid w:val="0051348F"/>
    <w:rsid w:val="00513B09"/>
    <w:rsid w:val="00513BE2"/>
    <w:rsid w:val="00513F99"/>
    <w:rsid w:val="005146D5"/>
    <w:rsid w:val="00514AC6"/>
    <w:rsid w:val="00514E4E"/>
    <w:rsid w:val="0051519F"/>
    <w:rsid w:val="005159AF"/>
    <w:rsid w:val="00516041"/>
    <w:rsid w:val="00516283"/>
    <w:rsid w:val="005168B6"/>
    <w:rsid w:val="005169DB"/>
    <w:rsid w:val="00516BA0"/>
    <w:rsid w:val="00517A07"/>
    <w:rsid w:val="0052058A"/>
    <w:rsid w:val="00520A5F"/>
    <w:rsid w:val="00520C02"/>
    <w:rsid w:val="00521218"/>
    <w:rsid w:val="00521461"/>
    <w:rsid w:val="00522013"/>
    <w:rsid w:val="005221BD"/>
    <w:rsid w:val="005224A7"/>
    <w:rsid w:val="00522700"/>
    <w:rsid w:val="00523D6F"/>
    <w:rsid w:val="00523E39"/>
    <w:rsid w:val="0052553D"/>
    <w:rsid w:val="00525B27"/>
    <w:rsid w:val="00525BA7"/>
    <w:rsid w:val="00525DB3"/>
    <w:rsid w:val="005262F1"/>
    <w:rsid w:val="005263E2"/>
    <w:rsid w:val="005268C9"/>
    <w:rsid w:val="00527D34"/>
    <w:rsid w:val="00527F2F"/>
    <w:rsid w:val="005315F7"/>
    <w:rsid w:val="0053164E"/>
    <w:rsid w:val="00531998"/>
    <w:rsid w:val="005324A9"/>
    <w:rsid w:val="00532B5A"/>
    <w:rsid w:val="005332FF"/>
    <w:rsid w:val="00533F63"/>
    <w:rsid w:val="00534A60"/>
    <w:rsid w:val="00535882"/>
    <w:rsid w:val="00535EB5"/>
    <w:rsid w:val="00536116"/>
    <w:rsid w:val="00536288"/>
    <w:rsid w:val="005366F6"/>
    <w:rsid w:val="00536B2B"/>
    <w:rsid w:val="00536C9D"/>
    <w:rsid w:val="00536E79"/>
    <w:rsid w:val="00537881"/>
    <w:rsid w:val="00540110"/>
    <w:rsid w:val="005405AA"/>
    <w:rsid w:val="005405B7"/>
    <w:rsid w:val="005410B4"/>
    <w:rsid w:val="00541DCD"/>
    <w:rsid w:val="00542361"/>
    <w:rsid w:val="00542510"/>
    <w:rsid w:val="0054290C"/>
    <w:rsid w:val="00542CE2"/>
    <w:rsid w:val="00543E6C"/>
    <w:rsid w:val="00544626"/>
    <w:rsid w:val="00545137"/>
    <w:rsid w:val="0054530E"/>
    <w:rsid w:val="00545A46"/>
    <w:rsid w:val="00546021"/>
    <w:rsid w:val="00546B45"/>
    <w:rsid w:val="00547B09"/>
    <w:rsid w:val="00547CC7"/>
    <w:rsid w:val="00550376"/>
    <w:rsid w:val="0055143B"/>
    <w:rsid w:val="00551C95"/>
    <w:rsid w:val="005520D2"/>
    <w:rsid w:val="005523AB"/>
    <w:rsid w:val="005523BF"/>
    <w:rsid w:val="005527FD"/>
    <w:rsid w:val="005530C7"/>
    <w:rsid w:val="00553146"/>
    <w:rsid w:val="00553D4E"/>
    <w:rsid w:val="00554197"/>
    <w:rsid w:val="0055445F"/>
    <w:rsid w:val="00554610"/>
    <w:rsid w:val="00554E04"/>
    <w:rsid w:val="00556FFE"/>
    <w:rsid w:val="005570FB"/>
    <w:rsid w:val="00557317"/>
    <w:rsid w:val="00557938"/>
    <w:rsid w:val="005601B2"/>
    <w:rsid w:val="005616C3"/>
    <w:rsid w:val="00562B8F"/>
    <w:rsid w:val="005644B2"/>
    <w:rsid w:val="005646C8"/>
    <w:rsid w:val="00565087"/>
    <w:rsid w:val="0056573F"/>
    <w:rsid w:val="00565A87"/>
    <w:rsid w:val="00565A91"/>
    <w:rsid w:val="00565E37"/>
    <w:rsid w:val="00566AFD"/>
    <w:rsid w:val="00570673"/>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3711"/>
    <w:rsid w:val="005745AF"/>
    <w:rsid w:val="005759D1"/>
    <w:rsid w:val="00576182"/>
    <w:rsid w:val="00576B02"/>
    <w:rsid w:val="00576EEC"/>
    <w:rsid w:val="00577CA7"/>
    <w:rsid w:val="00581BAD"/>
    <w:rsid w:val="00582708"/>
    <w:rsid w:val="00582F22"/>
    <w:rsid w:val="0058305F"/>
    <w:rsid w:val="00583329"/>
    <w:rsid w:val="00583745"/>
    <w:rsid w:val="00583774"/>
    <w:rsid w:val="00583AB6"/>
    <w:rsid w:val="00583BB1"/>
    <w:rsid w:val="005844E8"/>
    <w:rsid w:val="0058550F"/>
    <w:rsid w:val="00585E73"/>
    <w:rsid w:val="00585E79"/>
    <w:rsid w:val="00586BB8"/>
    <w:rsid w:val="00586D57"/>
    <w:rsid w:val="00587BC3"/>
    <w:rsid w:val="00587D5C"/>
    <w:rsid w:val="00590201"/>
    <w:rsid w:val="00590311"/>
    <w:rsid w:val="0059076C"/>
    <w:rsid w:val="00590D7B"/>
    <w:rsid w:val="00591389"/>
    <w:rsid w:val="005916FA"/>
    <w:rsid w:val="00591D0A"/>
    <w:rsid w:val="0059208C"/>
    <w:rsid w:val="00592192"/>
    <w:rsid w:val="00592442"/>
    <w:rsid w:val="00593F80"/>
    <w:rsid w:val="00594A29"/>
    <w:rsid w:val="00595D62"/>
    <w:rsid w:val="00595ED3"/>
    <w:rsid w:val="005970DC"/>
    <w:rsid w:val="005A0687"/>
    <w:rsid w:val="005A0D7B"/>
    <w:rsid w:val="005A147D"/>
    <w:rsid w:val="005A1616"/>
    <w:rsid w:val="005A249B"/>
    <w:rsid w:val="005A2B7B"/>
    <w:rsid w:val="005A2D8B"/>
    <w:rsid w:val="005A3CD7"/>
    <w:rsid w:val="005A465F"/>
    <w:rsid w:val="005A4B94"/>
    <w:rsid w:val="005A549B"/>
    <w:rsid w:val="005A56B2"/>
    <w:rsid w:val="005A5C68"/>
    <w:rsid w:val="005A763D"/>
    <w:rsid w:val="005A7E6A"/>
    <w:rsid w:val="005A7FE3"/>
    <w:rsid w:val="005B049A"/>
    <w:rsid w:val="005B082D"/>
    <w:rsid w:val="005B1A0C"/>
    <w:rsid w:val="005B255E"/>
    <w:rsid w:val="005B26A9"/>
    <w:rsid w:val="005B2986"/>
    <w:rsid w:val="005B32B1"/>
    <w:rsid w:val="005B4013"/>
    <w:rsid w:val="005B42E4"/>
    <w:rsid w:val="005B4F2C"/>
    <w:rsid w:val="005B5454"/>
    <w:rsid w:val="005B55A1"/>
    <w:rsid w:val="005B55C3"/>
    <w:rsid w:val="005B5B1F"/>
    <w:rsid w:val="005B5D2C"/>
    <w:rsid w:val="005B6126"/>
    <w:rsid w:val="005B65DB"/>
    <w:rsid w:val="005B6710"/>
    <w:rsid w:val="005B6846"/>
    <w:rsid w:val="005B6D64"/>
    <w:rsid w:val="005B72B0"/>
    <w:rsid w:val="005B7314"/>
    <w:rsid w:val="005B76FB"/>
    <w:rsid w:val="005B78F8"/>
    <w:rsid w:val="005B7A4D"/>
    <w:rsid w:val="005C0564"/>
    <w:rsid w:val="005C05AC"/>
    <w:rsid w:val="005C05D8"/>
    <w:rsid w:val="005C15A6"/>
    <w:rsid w:val="005C226B"/>
    <w:rsid w:val="005C663E"/>
    <w:rsid w:val="005C6875"/>
    <w:rsid w:val="005C79DD"/>
    <w:rsid w:val="005C7AF9"/>
    <w:rsid w:val="005D046B"/>
    <w:rsid w:val="005D0F35"/>
    <w:rsid w:val="005D1268"/>
    <w:rsid w:val="005D1A75"/>
    <w:rsid w:val="005D1C29"/>
    <w:rsid w:val="005D2105"/>
    <w:rsid w:val="005D213F"/>
    <w:rsid w:val="005D2EA0"/>
    <w:rsid w:val="005D3CD7"/>
    <w:rsid w:val="005D3D7E"/>
    <w:rsid w:val="005D578C"/>
    <w:rsid w:val="005D5EFB"/>
    <w:rsid w:val="005D6312"/>
    <w:rsid w:val="005D6545"/>
    <w:rsid w:val="005D65B3"/>
    <w:rsid w:val="005D6D04"/>
    <w:rsid w:val="005D6FC0"/>
    <w:rsid w:val="005D7525"/>
    <w:rsid w:val="005D796D"/>
    <w:rsid w:val="005E0152"/>
    <w:rsid w:val="005E18F1"/>
    <w:rsid w:val="005E2E7B"/>
    <w:rsid w:val="005E30B6"/>
    <w:rsid w:val="005E30D2"/>
    <w:rsid w:val="005E3455"/>
    <w:rsid w:val="005E407D"/>
    <w:rsid w:val="005E4B83"/>
    <w:rsid w:val="005E500A"/>
    <w:rsid w:val="005E5305"/>
    <w:rsid w:val="005E5EF1"/>
    <w:rsid w:val="005E64E1"/>
    <w:rsid w:val="005E7A2A"/>
    <w:rsid w:val="005F1DFA"/>
    <w:rsid w:val="005F36BB"/>
    <w:rsid w:val="005F5C42"/>
    <w:rsid w:val="005F5E36"/>
    <w:rsid w:val="005F5EB6"/>
    <w:rsid w:val="005F64FA"/>
    <w:rsid w:val="005F651E"/>
    <w:rsid w:val="005F6700"/>
    <w:rsid w:val="005F6D32"/>
    <w:rsid w:val="005F6F3B"/>
    <w:rsid w:val="005F706D"/>
    <w:rsid w:val="005F7721"/>
    <w:rsid w:val="005F7928"/>
    <w:rsid w:val="005F7F41"/>
    <w:rsid w:val="006009A1"/>
    <w:rsid w:val="00600E15"/>
    <w:rsid w:val="00601276"/>
    <w:rsid w:val="006016DC"/>
    <w:rsid w:val="006037F6"/>
    <w:rsid w:val="0060429E"/>
    <w:rsid w:val="00604D14"/>
    <w:rsid w:val="00605087"/>
    <w:rsid w:val="0060524E"/>
    <w:rsid w:val="00605756"/>
    <w:rsid w:val="00606F52"/>
    <w:rsid w:val="00610685"/>
    <w:rsid w:val="00610D6D"/>
    <w:rsid w:val="00610DD1"/>
    <w:rsid w:val="00611566"/>
    <w:rsid w:val="006131A7"/>
    <w:rsid w:val="00613698"/>
    <w:rsid w:val="00614D18"/>
    <w:rsid w:val="006150C5"/>
    <w:rsid w:val="0061558C"/>
    <w:rsid w:val="006155F0"/>
    <w:rsid w:val="006158B5"/>
    <w:rsid w:val="00616081"/>
    <w:rsid w:val="006164C0"/>
    <w:rsid w:val="00617181"/>
    <w:rsid w:val="00617E84"/>
    <w:rsid w:val="006204E1"/>
    <w:rsid w:val="0062068C"/>
    <w:rsid w:val="006210CF"/>
    <w:rsid w:val="00621232"/>
    <w:rsid w:val="00621324"/>
    <w:rsid w:val="00621492"/>
    <w:rsid w:val="00622629"/>
    <w:rsid w:val="00622B8B"/>
    <w:rsid w:val="00623066"/>
    <w:rsid w:val="006259EB"/>
    <w:rsid w:val="00625B5F"/>
    <w:rsid w:val="00625E57"/>
    <w:rsid w:val="00625EF2"/>
    <w:rsid w:val="00626458"/>
    <w:rsid w:val="006270DB"/>
    <w:rsid w:val="00627424"/>
    <w:rsid w:val="006275DB"/>
    <w:rsid w:val="00630780"/>
    <w:rsid w:val="00630E22"/>
    <w:rsid w:val="006312C1"/>
    <w:rsid w:val="006316AE"/>
    <w:rsid w:val="006319D9"/>
    <w:rsid w:val="00632100"/>
    <w:rsid w:val="006321D6"/>
    <w:rsid w:val="0063239A"/>
    <w:rsid w:val="00632971"/>
    <w:rsid w:val="006332FD"/>
    <w:rsid w:val="006349BE"/>
    <w:rsid w:val="00635675"/>
    <w:rsid w:val="00635B75"/>
    <w:rsid w:val="00635C47"/>
    <w:rsid w:val="00635C8C"/>
    <w:rsid w:val="00635DB1"/>
    <w:rsid w:val="00635E7B"/>
    <w:rsid w:val="0063605E"/>
    <w:rsid w:val="00636D38"/>
    <w:rsid w:val="00636D5E"/>
    <w:rsid w:val="00640B46"/>
    <w:rsid w:val="006410F5"/>
    <w:rsid w:val="00641443"/>
    <w:rsid w:val="00641BF1"/>
    <w:rsid w:val="00641E8C"/>
    <w:rsid w:val="006429B6"/>
    <w:rsid w:val="00642CDC"/>
    <w:rsid w:val="00643906"/>
    <w:rsid w:val="006439CB"/>
    <w:rsid w:val="006442D5"/>
    <w:rsid w:val="0064434E"/>
    <w:rsid w:val="00644D6B"/>
    <w:rsid w:val="00644E34"/>
    <w:rsid w:val="00644EF7"/>
    <w:rsid w:val="0064512E"/>
    <w:rsid w:val="00645D22"/>
    <w:rsid w:val="006460E6"/>
    <w:rsid w:val="0064623C"/>
    <w:rsid w:val="006464AA"/>
    <w:rsid w:val="00646833"/>
    <w:rsid w:val="00646E4D"/>
    <w:rsid w:val="00650A15"/>
    <w:rsid w:val="006511B1"/>
    <w:rsid w:val="00651843"/>
    <w:rsid w:val="00651E1E"/>
    <w:rsid w:val="00652159"/>
    <w:rsid w:val="0065258E"/>
    <w:rsid w:val="00652A0D"/>
    <w:rsid w:val="00652B80"/>
    <w:rsid w:val="00652F68"/>
    <w:rsid w:val="00653AAB"/>
    <w:rsid w:val="00653CB3"/>
    <w:rsid w:val="00653E74"/>
    <w:rsid w:val="00653FAE"/>
    <w:rsid w:val="0065409A"/>
    <w:rsid w:val="0065653A"/>
    <w:rsid w:val="006573F0"/>
    <w:rsid w:val="00657963"/>
    <w:rsid w:val="00657C04"/>
    <w:rsid w:val="006602B0"/>
    <w:rsid w:val="00660812"/>
    <w:rsid w:val="00660E15"/>
    <w:rsid w:val="00662739"/>
    <w:rsid w:val="00664958"/>
    <w:rsid w:val="00664DC4"/>
    <w:rsid w:val="0066546F"/>
    <w:rsid w:val="0066574E"/>
    <w:rsid w:val="00665BE3"/>
    <w:rsid w:val="00666070"/>
    <w:rsid w:val="006664CA"/>
    <w:rsid w:val="00666926"/>
    <w:rsid w:val="00667226"/>
    <w:rsid w:val="00670179"/>
    <w:rsid w:val="00670D17"/>
    <w:rsid w:val="00671593"/>
    <w:rsid w:val="006728F0"/>
    <w:rsid w:val="0067298D"/>
    <w:rsid w:val="00672DD3"/>
    <w:rsid w:val="00673655"/>
    <w:rsid w:val="00673DA5"/>
    <w:rsid w:val="00674A37"/>
    <w:rsid w:val="00675703"/>
    <w:rsid w:val="00675D5D"/>
    <w:rsid w:val="00675DB4"/>
    <w:rsid w:val="00675E98"/>
    <w:rsid w:val="0067636A"/>
    <w:rsid w:val="00676C94"/>
    <w:rsid w:val="006778DA"/>
    <w:rsid w:val="006779EB"/>
    <w:rsid w:val="00677AD6"/>
    <w:rsid w:val="00677C9A"/>
    <w:rsid w:val="006803A9"/>
    <w:rsid w:val="00680F27"/>
    <w:rsid w:val="00682DB1"/>
    <w:rsid w:val="0068469F"/>
    <w:rsid w:val="00685191"/>
    <w:rsid w:val="0068591E"/>
    <w:rsid w:val="006860B6"/>
    <w:rsid w:val="00686A67"/>
    <w:rsid w:val="00686C1C"/>
    <w:rsid w:val="00686CEF"/>
    <w:rsid w:val="00686DC4"/>
    <w:rsid w:val="006876A5"/>
    <w:rsid w:val="00687E15"/>
    <w:rsid w:val="00687F04"/>
    <w:rsid w:val="00690BAD"/>
    <w:rsid w:val="00693169"/>
    <w:rsid w:val="006939B2"/>
    <w:rsid w:val="006942E5"/>
    <w:rsid w:val="00694EAE"/>
    <w:rsid w:val="00695B45"/>
    <w:rsid w:val="00695FE2"/>
    <w:rsid w:val="00696E84"/>
    <w:rsid w:val="00697EA5"/>
    <w:rsid w:val="00697F47"/>
    <w:rsid w:val="006A0DA7"/>
    <w:rsid w:val="006A16B1"/>
    <w:rsid w:val="006A1844"/>
    <w:rsid w:val="006A1E92"/>
    <w:rsid w:val="006A20CA"/>
    <w:rsid w:val="006A22DD"/>
    <w:rsid w:val="006A22FC"/>
    <w:rsid w:val="006A3000"/>
    <w:rsid w:val="006A32BA"/>
    <w:rsid w:val="006A34FF"/>
    <w:rsid w:val="006A524E"/>
    <w:rsid w:val="006A5808"/>
    <w:rsid w:val="006A5D95"/>
    <w:rsid w:val="006A6682"/>
    <w:rsid w:val="006A6A5F"/>
    <w:rsid w:val="006A6A75"/>
    <w:rsid w:val="006A7254"/>
    <w:rsid w:val="006B0A91"/>
    <w:rsid w:val="006B0D12"/>
    <w:rsid w:val="006B1AA7"/>
    <w:rsid w:val="006B2E32"/>
    <w:rsid w:val="006B44ED"/>
    <w:rsid w:val="006B4AB2"/>
    <w:rsid w:val="006B4CCB"/>
    <w:rsid w:val="006B55FA"/>
    <w:rsid w:val="006B5D30"/>
    <w:rsid w:val="006B6292"/>
    <w:rsid w:val="006B63F2"/>
    <w:rsid w:val="006B6D42"/>
    <w:rsid w:val="006B7447"/>
    <w:rsid w:val="006C0D25"/>
    <w:rsid w:val="006C15C7"/>
    <w:rsid w:val="006C1EE3"/>
    <w:rsid w:val="006C20F8"/>
    <w:rsid w:val="006C304D"/>
    <w:rsid w:val="006C3B80"/>
    <w:rsid w:val="006C4159"/>
    <w:rsid w:val="006C4C16"/>
    <w:rsid w:val="006C4D4B"/>
    <w:rsid w:val="006C57E6"/>
    <w:rsid w:val="006C6249"/>
    <w:rsid w:val="006C7EC2"/>
    <w:rsid w:val="006D123C"/>
    <w:rsid w:val="006D1CDD"/>
    <w:rsid w:val="006D1E24"/>
    <w:rsid w:val="006D22F1"/>
    <w:rsid w:val="006D24EA"/>
    <w:rsid w:val="006D278F"/>
    <w:rsid w:val="006D28E0"/>
    <w:rsid w:val="006D2D4F"/>
    <w:rsid w:val="006D3065"/>
    <w:rsid w:val="006D3682"/>
    <w:rsid w:val="006D3D4B"/>
    <w:rsid w:val="006D56DB"/>
    <w:rsid w:val="006D5A2B"/>
    <w:rsid w:val="006D5C1E"/>
    <w:rsid w:val="006D5CCE"/>
    <w:rsid w:val="006D65D6"/>
    <w:rsid w:val="006D769D"/>
    <w:rsid w:val="006D7DB5"/>
    <w:rsid w:val="006D7E96"/>
    <w:rsid w:val="006E029A"/>
    <w:rsid w:val="006E07A6"/>
    <w:rsid w:val="006E0B39"/>
    <w:rsid w:val="006E1B41"/>
    <w:rsid w:val="006E257A"/>
    <w:rsid w:val="006E2738"/>
    <w:rsid w:val="006E2C98"/>
    <w:rsid w:val="006E2DDA"/>
    <w:rsid w:val="006E3663"/>
    <w:rsid w:val="006E39D7"/>
    <w:rsid w:val="006E44E6"/>
    <w:rsid w:val="006E4AE4"/>
    <w:rsid w:val="006E4F3E"/>
    <w:rsid w:val="006E5508"/>
    <w:rsid w:val="006E578D"/>
    <w:rsid w:val="006E60DF"/>
    <w:rsid w:val="006E732F"/>
    <w:rsid w:val="006E77BE"/>
    <w:rsid w:val="006E7ED5"/>
    <w:rsid w:val="006F001D"/>
    <w:rsid w:val="006F0A23"/>
    <w:rsid w:val="006F1380"/>
    <w:rsid w:val="006F1519"/>
    <w:rsid w:val="006F1ED6"/>
    <w:rsid w:val="006F2005"/>
    <w:rsid w:val="006F208A"/>
    <w:rsid w:val="006F284A"/>
    <w:rsid w:val="006F37B9"/>
    <w:rsid w:val="006F3F50"/>
    <w:rsid w:val="006F5186"/>
    <w:rsid w:val="006F5E0D"/>
    <w:rsid w:val="006F5FDA"/>
    <w:rsid w:val="006F6972"/>
    <w:rsid w:val="006F7056"/>
    <w:rsid w:val="006F71D7"/>
    <w:rsid w:val="006F755D"/>
    <w:rsid w:val="007016A1"/>
    <w:rsid w:val="00701AD6"/>
    <w:rsid w:val="00701F9A"/>
    <w:rsid w:val="00702622"/>
    <w:rsid w:val="00703A95"/>
    <w:rsid w:val="00704E73"/>
    <w:rsid w:val="00706840"/>
    <w:rsid w:val="007071A6"/>
    <w:rsid w:val="007076DE"/>
    <w:rsid w:val="00707B57"/>
    <w:rsid w:val="007109CA"/>
    <w:rsid w:val="00710E30"/>
    <w:rsid w:val="007119E0"/>
    <w:rsid w:val="00712209"/>
    <w:rsid w:val="007135DA"/>
    <w:rsid w:val="00713D29"/>
    <w:rsid w:val="00713F79"/>
    <w:rsid w:val="007143A7"/>
    <w:rsid w:val="007145EA"/>
    <w:rsid w:val="00714CC8"/>
    <w:rsid w:val="00715641"/>
    <w:rsid w:val="0071649D"/>
    <w:rsid w:val="00716765"/>
    <w:rsid w:val="00716C70"/>
    <w:rsid w:val="00720606"/>
    <w:rsid w:val="0072086C"/>
    <w:rsid w:val="0072154C"/>
    <w:rsid w:val="0072185C"/>
    <w:rsid w:val="00721B21"/>
    <w:rsid w:val="00721C1E"/>
    <w:rsid w:val="00721F34"/>
    <w:rsid w:val="00722687"/>
    <w:rsid w:val="00722758"/>
    <w:rsid w:val="00722C96"/>
    <w:rsid w:val="0072302E"/>
    <w:rsid w:val="0072335B"/>
    <w:rsid w:val="00723926"/>
    <w:rsid w:val="007261AE"/>
    <w:rsid w:val="00727957"/>
    <w:rsid w:val="00727D3A"/>
    <w:rsid w:val="0073004A"/>
    <w:rsid w:val="00730A32"/>
    <w:rsid w:val="0073185A"/>
    <w:rsid w:val="00731F3B"/>
    <w:rsid w:val="0073204E"/>
    <w:rsid w:val="00732148"/>
    <w:rsid w:val="0073253F"/>
    <w:rsid w:val="00732E5A"/>
    <w:rsid w:val="00733A98"/>
    <w:rsid w:val="007341F2"/>
    <w:rsid w:val="00734454"/>
    <w:rsid w:val="00734A5B"/>
    <w:rsid w:val="00734F94"/>
    <w:rsid w:val="007351C1"/>
    <w:rsid w:val="00735860"/>
    <w:rsid w:val="0073617C"/>
    <w:rsid w:val="007366E0"/>
    <w:rsid w:val="00740ACB"/>
    <w:rsid w:val="007413A2"/>
    <w:rsid w:val="0074155B"/>
    <w:rsid w:val="007418E3"/>
    <w:rsid w:val="007432ED"/>
    <w:rsid w:val="00744BC6"/>
    <w:rsid w:val="00744E76"/>
    <w:rsid w:val="00745339"/>
    <w:rsid w:val="007453B0"/>
    <w:rsid w:val="00746612"/>
    <w:rsid w:val="0074722C"/>
    <w:rsid w:val="0074776B"/>
    <w:rsid w:val="007479B2"/>
    <w:rsid w:val="007504AD"/>
    <w:rsid w:val="007519C6"/>
    <w:rsid w:val="007519F5"/>
    <w:rsid w:val="00751EEB"/>
    <w:rsid w:val="007521A4"/>
    <w:rsid w:val="0075366B"/>
    <w:rsid w:val="00753BB0"/>
    <w:rsid w:val="007544E9"/>
    <w:rsid w:val="00757030"/>
    <w:rsid w:val="007579C1"/>
    <w:rsid w:val="00757BF5"/>
    <w:rsid w:val="00757CEC"/>
    <w:rsid w:val="00757D40"/>
    <w:rsid w:val="007605E8"/>
    <w:rsid w:val="0076091D"/>
    <w:rsid w:val="00760928"/>
    <w:rsid w:val="00760A7B"/>
    <w:rsid w:val="00760C39"/>
    <w:rsid w:val="00760D23"/>
    <w:rsid w:val="007616B4"/>
    <w:rsid w:val="007617D6"/>
    <w:rsid w:val="00761EF7"/>
    <w:rsid w:val="007621CB"/>
    <w:rsid w:val="00762B8E"/>
    <w:rsid w:val="00763069"/>
    <w:rsid w:val="007633F9"/>
    <w:rsid w:val="00763C12"/>
    <w:rsid w:val="0076440B"/>
    <w:rsid w:val="0076452A"/>
    <w:rsid w:val="00764A91"/>
    <w:rsid w:val="00764CE4"/>
    <w:rsid w:val="00765ECE"/>
    <w:rsid w:val="0076661D"/>
    <w:rsid w:val="00766A5A"/>
    <w:rsid w:val="00766CE8"/>
    <w:rsid w:val="00767383"/>
    <w:rsid w:val="0077001A"/>
    <w:rsid w:val="007701BD"/>
    <w:rsid w:val="00770ADC"/>
    <w:rsid w:val="00771DA5"/>
    <w:rsid w:val="0077237E"/>
    <w:rsid w:val="00772828"/>
    <w:rsid w:val="00772E60"/>
    <w:rsid w:val="007734C5"/>
    <w:rsid w:val="00774E61"/>
    <w:rsid w:val="007750A4"/>
    <w:rsid w:val="00775BD6"/>
    <w:rsid w:val="00776045"/>
    <w:rsid w:val="007765CE"/>
    <w:rsid w:val="0077661C"/>
    <w:rsid w:val="00776B09"/>
    <w:rsid w:val="0078025E"/>
    <w:rsid w:val="00780824"/>
    <w:rsid w:val="00780D78"/>
    <w:rsid w:val="007812C8"/>
    <w:rsid w:val="00781381"/>
    <w:rsid w:val="00781F0F"/>
    <w:rsid w:val="0078235D"/>
    <w:rsid w:val="00782392"/>
    <w:rsid w:val="0078245E"/>
    <w:rsid w:val="0078290A"/>
    <w:rsid w:val="00782D14"/>
    <w:rsid w:val="00783C55"/>
    <w:rsid w:val="0078465F"/>
    <w:rsid w:val="0078474E"/>
    <w:rsid w:val="00784F37"/>
    <w:rsid w:val="0078534B"/>
    <w:rsid w:val="007853B3"/>
    <w:rsid w:val="007864B8"/>
    <w:rsid w:val="007869F3"/>
    <w:rsid w:val="00786E43"/>
    <w:rsid w:val="0078727C"/>
    <w:rsid w:val="00787585"/>
    <w:rsid w:val="0078791D"/>
    <w:rsid w:val="00787BBC"/>
    <w:rsid w:val="00787E99"/>
    <w:rsid w:val="00790092"/>
    <w:rsid w:val="0079110C"/>
    <w:rsid w:val="0079186C"/>
    <w:rsid w:val="007919F8"/>
    <w:rsid w:val="00791B8B"/>
    <w:rsid w:val="007920F2"/>
    <w:rsid w:val="007925D9"/>
    <w:rsid w:val="007934F7"/>
    <w:rsid w:val="00793634"/>
    <w:rsid w:val="00794C0A"/>
    <w:rsid w:val="007957E6"/>
    <w:rsid w:val="007960BD"/>
    <w:rsid w:val="007962DB"/>
    <w:rsid w:val="007964D9"/>
    <w:rsid w:val="0079677C"/>
    <w:rsid w:val="007968C8"/>
    <w:rsid w:val="007977E8"/>
    <w:rsid w:val="00797B13"/>
    <w:rsid w:val="00797C54"/>
    <w:rsid w:val="00797F5A"/>
    <w:rsid w:val="007A0073"/>
    <w:rsid w:val="007A030B"/>
    <w:rsid w:val="007A0415"/>
    <w:rsid w:val="007A0A80"/>
    <w:rsid w:val="007A0CB4"/>
    <w:rsid w:val="007A0FAE"/>
    <w:rsid w:val="007A2B3F"/>
    <w:rsid w:val="007A2BD4"/>
    <w:rsid w:val="007A2E90"/>
    <w:rsid w:val="007A306A"/>
    <w:rsid w:val="007A349A"/>
    <w:rsid w:val="007A3685"/>
    <w:rsid w:val="007A3C71"/>
    <w:rsid w:val="007A410D"/>
    <w:rsid w:val="007A45BD"/>
    <w:rsid w:val="007A4A91"/>
    <w:rsid w:val="007A52DB"/>
    <w:rsid w:val="007A597B"/>
    <w:rsid w:val="007A5B79"/>
    <w:rsid w:val="007A69BF"/>
    <w:rsid w:val="007A7ADC"/>
    <w:rsid w:val="007B0D2F"/>
    <w:rsid w:val="007B2BF0"/>
    <w:rsid w:val="007B394F"/>
    <w:rsid w:val="007B3DFF"/>
    <w:rsid w:val="007B47DA"/>
    <w:rsid w:val="007B59C4"/>
    <w:rsid w:val="007B60FC"/>
    <w:rsid w:val="007B7578"/>
    <w:rsid w:val="007B779D"/>
    <w:rsid w:val="007C0435"/>
    <w:rsid w:val="007C0720"/>
    <w:rsid w:val="007C07BA"/>
    <w:rsid w:val="007C095F"/>
    <w:rsid w:val="007C0E62"/>
    <w:rsid w:val="007C1823"/>
    <w:rsid w:val="007C1B1E"/>
    <w:rsid w:val="007C1D88"/>
    <w:rsid w:val="007C288E"/>
    <w:rsid w:val="007C29EE"/>
    <w:rsid w:val="007C2AE4"/>
    <w:rsid w:val="007C2D08"/>
    <w:rsid w:val="007C338A"/>
    <w:rsid w:val="007C3CCE"/>
    <w:rsid w:val="007C626F"/>
    <w:rsid w:val="007C6871"/>
    <w:rsid w:val="007C6BD5"/>
    <w:rsid w:val="007C6C16"/>
    <w:rsid w:val="007C76A9"/>
    <w:rsid w:val="007C7B42"/>
    <w:rsid w:val="007C7D19"/>
    <w:rsid w:val="007D04C0"/>
    <w:rsid w:val="007D08A7"/>
    <w:rsid w:val="007D1607"/>
    <w:rsid w:val="007D1D68"/>
    <w:rsid w:val="007D3B82"/>
    <w:rsid w:val="007D446F"/>
    <w:rsid w:val="007D4A5C"/>
    <w:rsid w:val="007D5461"/>
    <w:rsid w:val="007D6301"/>
    <w:rsid w:val="007D68F9"/>
    <w:rsid w:val="007D7170"/>
    <w:rsid w:val="007D7AE7"/>
    <w:rsid w:val="007D7B7E"/>
    <w:rsid w:val="007D7D89"/>
    <w:rsid w:val="007E0632"/>
    <w:rsid w:val="007E0EDF"/>
    <w:rsid w:val="007E0F66"/>
    <w:rsid w:val="007E1DF8"/>
    <w:rsid w:val="007E1F2A"/>
    <w:rsid w:val="007E2600"/>
    <w:rsid w:val="007E2C01"/>
    <w:rsid w:val="007E56CB"/>
    <w:rsid w:val="007E574B"/>
    <w:rsid w:val="007E5776"/>
    <w:rsid w:val="007E685F"/>
    <w:rsid w:val="007E6974"/>
    <w:rsid w:val="007E7593"/>
    <w:rsid w:val="007E7A42"/>
    <w:rsid w:val="007E7B3E"/>
    <w:rsid w:val="007F0093"/>
    <w:rsid w:val="007F0449"/>
    <w:rsid w:val="007F1415"/>
    <w:rsid w:val="007F2239"/>
    <w:rsid w:val="007F3AB0"/>
    <w:rsid w:val="007F40E4"/>
    <w:rsid w:val="007F4588"/>
    <w:rsid w:val="007F483C"/>
    <w:rsid w:val="007F49A5"/>
    <w:rsid w:val="007F5997"/>
    <w:rsid w:val="007F5ED1"/>
    <w:rsid w:val="007F5FF1"/>
    <w:rsid w:val="007F6397"/>
    <w:rsid w:val="007F6406"/>
    <w:rsid w:val="007F66E0"/>
    <w:rsid w:val="007F6AA7"/>
    <w:rsid w:val="007F716A"/>
    <w:rsid w:val="0080007A"/>
    <w:rsid w:val="00800BE7"/>
    <w:rsid w:val="00800CB9"/>
    <w:rsid w:val="00801906"/>
    <w:rsid w:val="00802839"/>
    <w:rsid w:val="00802851"/>
    <w:rsid w:val="008028A4"/>
    <w:rsid w:val="008033B2"/>
    <w:rsid w:val="008035FA"/>
    <w:rsid w:val="008036E1"/>
    <w:rsid w:val="00803707"/>
    <w:rsid w:val="00803941"/>
    <w:rsid w:val="00803F5C"/>
    <w:rsid w:val="0080412C"/>
    <w:rsid w:val="00804A03"/>
    <w:rsid w:val="00805A44"/>
    <w:rsid w:val="00805A6E"/>
    <w:rsid w:val="00805D52"/>
    <w:rsid w:val="00805DF9"/>
    <w:rsid w:val="0080674D"/>
    <w:rsid w:val="008071C7"/>
    <w:rsid w:val="0080727E"/>
    <w:rsid w:val="008075D6"/>
    <w:rsid w:val="00807B6D"/>
    <w:rsid w:val="00807CC5"/>
    <w:rsid w:val="0081100D"/>
    <w:rsid w:val="00811A04"/>
    <w:rsid w:val="008125F2"/>
    <w:rsid w:val="008132E2"/>
    <w:rsid w:val="00813572"/>
    <w:rsid w:val="00813976"/>
    <w:rsid w:val="00813A6E"/>
    <w:rsid w:val="00813D8A"/>
    <w:rsid w:val="008146BF"/>
    <w:rsid w:val="00814926"/>
    <w:rsid w:val="008150CF"/>
    <w:rsid w:val="00815BCC"/>
    <w:rsid w:val="00816114"/>
    <w:rsid w:val="0081617B"/>
    <w:rsid w:val="008162FE"/>
    <w:rsid w:val="00816922"/>
    <w:rsid w:val="008173D7"/>
    <w:rsid w:val="008215B3"/>
    <w:rsid w:val="0082433C"/>
    <w:rsid w:val="0082579B"/>
    <w:rsid w:val="00825A26"/>
    <w:rsid w:val="00825DA9"/>
    <w:rsid w:val="00825EE0"/>
    <w:rsid w:val="0082657F"/>
    <w:rsid w:val="008268B6"/>
    <w:rsid w:val="00826B1C"/>
    <w:rsid w:val="00826D45"/>
    <w:rsid w:val="008276E5"/>
    <w:rsid w:val="008301A2"/>
    <w:rsid w:val="0083024F"/>
    <w:rsid w:val="00830853"/>
    <w:rsid w:val="00830E4B"/>
    <w:rsid w:val="0083100D"/>
    <w:rsid w:val="0083159E"/>
    <w:rsid w:val="008316B9"/>
    <w:rsid w:val="008321BA"/>
    <w:rsid w:val="0083234B"/>
    <w:rsid w:val="00832784"/>
    <w:rsid w:val="00833937"/>
    <w:rsid w:val="008339BC"/>
    <w:rsid w:val="008343F3"/>
    <w:rsid w:val="00834701"/>
    <w:rsid w:val="008350F6"/>
    <w:rsid w:val="008352DD"/>
    <w:rsid w:val="00835EAD"/>
    <w:rsid w:val="0083635E"/>
    <w:rsid w:val="00836386"/>
    <w:rsid w:val="0083712C"/>
    <w:rsid w:val="008377D0"/>
    <w:rsid w:val="008407A9"/>
    <w:rsid w:val="00840853"/>
    <w:rsid w:val="00840EDD"/>
    <w:rsid w:val="0084176B"/>
    <w:rsid w:val="008420B9"/>
    <w:rsid w:val="008424A8"/>
    <w:rsid w:val="008428DC"/>
    <w:rsid w:val="00842B79"/>
    <w:rsid w:val="00843EB0"/>
    <w:rsid w:val="008447AF"/>
    <w:rsid w:val="00845B18"/>
    <w:rsid w:val="00845F44"/>
    <w:rsid w:val="008461B2"/>
    <w:rsid w:val="0084630E"/>
    <w:rsid w:val="00846B36"/>
    <w:rsid w:val="008472C5"/>
    <w:rsid w:val="008479F8"/>
    <w:rsid w:val="008504AF"/>
    <w:rsid w:val="00850988"/>
    <w:rsid w:val="00851353"/>
    <w:rsid w:val="00851426"/>
    <w:rsid w:val="008519C4"/>
    <w:rsid w:val="00851A34"/>
    <w:rsid w:val="008534B8"/>
    <w:rsid w:val="0085366C"/>
    <w:rsid w:val="00853EF1"/>
    <w:rsid w:val="0085407E"/>
    <w:rsid w:val="00854E8D"/>
    <w:rsid w:val="008552BD"/>
    <w:rsid w:val="008557DE"/>
    <w:rsid w:val="00855A79"/>
    <w:rsid w:val="00855E15"/>
    <w:rsid w:val="00856015"/>
    <w:rsid w:val="00856EF3"/>
    <w:rsid w:val="008578DB"/>
    <w:rsid w:val="008579E9"/>
    <w:rsid w:val="008602D2"/>
    <w:rsid w:val="008602D3"/>
    <w:rsid w:val="0086236F"/>
    <w:rsid w:val="00862F55"/>
    <w:rsid w:val="008633D7"/>
    <w:rsid w:val="00863D1E"/>
    <w:rsid w:val="0086417E"/>
    <w:rsid w:val="008643B1"/>
    <w:rsid w:val="00864455"/>
    <w:rsid w:val="008651C8"/>
    <w:rsid w:val="0086564D"/>
    <w:rsid w:val="008656B4"/>
    <w:rsid w:val="00866115"/>
    <w:rsid w:val="0086675C"/>
    <w:rsid w:val="00866BB5"/>
    <w:rsid w:val="00867CF3"/>
    <w:rsid w:val="00870283"/>
    <w:rsid w:val="00870909"/>
    <w:rsid w:val="00870B6E"/>
    <w:rsid w:val="0087126A"/>
    <w:rsid w:val="0087171C"/>
    <w:rsid w:val="0087234A"/>
    <w:rsid w:val="0087241F"/>
    <w:rsid w:val="008728C1"/>
    <w:rsid w:val="00872A95"/>
    <w:rsid w:val="008734AC"/>
    <w:rsid w:val="00873C5F"/>
    <w:rsid w:val="00874676"/>
    <w:rsid w:val="008752B6"/>
    <w:rsid w:val="00875C64"/>
    <w:rsid w:val="00876692"/>
    <w:rsid w:val="0087688B"/>
    <w:rsid w:val="008768CA"/>
    <w:rsid w:val="00876C1D"/>
    <w:rsid w:val="00876ED1"/>
    <w:rsid w:val="00877AC1"/>
    <w:rsid w:val="00877B40"/>
    <w:rsid w:val="00877C0F"/>
    <w:rsid w:val="00877C65"/>
    <w:rsid w:val="00880118"/>
    <w:rsid w:val="0088031C"/>
    <w:rsid w:val="008803C9"/>
    <w:rsid w:val="00880559"/>
    <w:rsid w:val="00880661"/>
    <w:rsid w:val="00881E68"/>
    <w:rsid w:val="00883D8A"/>
    <w:rsid w:val="00883DFD"/>
    <w:rsid w:val="00884271"/>
    <w:rsid w:val="0088587C"/>
    <w:rsid w:val="00885BDE"/>
    <w:rsid w:val="008868B6"/>
    <w:rsid w:val="00886E3E"/>
    <w:rsid w:val="0088784D"/>
    <w:rsid w:val="00887F81"/>
    <w:rsid w:val="00890B1F"/>
    <w:rsid w:val="00890EBD"/>
    <w:rsid w:val="0089247B"/>
    <w:rsid w:val="00892A68"/>
    <w:rsid w:val="00893C5C"/>
    <w:rsid w:val="00893F68"/>
    <w:rsid w:val="0089433C"/>
    <w:rsid w:val="00894C3C"/>
    <w:rsid w:val="00894CB5"/>
    <w:rsid w:val="008951CD"/>
    <w:rsid w:val="00895318"/>
    <w:rsid w:val="0089567F"/>
    <w:rsid w:val="0089568B"/>
    <w:rsid w:val="00895957"/>
    <w:rsid w:val="00896048"/>
    <w:rsid w:val="00896A29"/>
    <w:rsid w:val="0089722F"/>
    <w:rsid w:val="008974E4"/>
    <w:rsid w:val="0089755E"/>
    <w:rsid w:val="008A0689"/>
    <w:rsid w:val="008A08E5"/>
    <w:rsid w:val="008A0F29"/>
    <w:rsid w:val="008A15F7"/>
    <w:rsid w:val="008A199E"/>
    <w:rsid w:val="008A1A5D"/>
    <w:rsid w:val="008A1AFF"/>
    <w:rsid w:val="008A2478"/>
    <w:rsid w:val="008A3635"/>
    <w:rsid w:val="008A3B58"/>
    <w:rsid w:val="008A4C71"/>
    <w:rsid w:val="008A540D"/>
    <w:rsid w:val="008A57C9"/>
    <w:rsid w:val="008A5B72"/>
    <w:rsid w:val="008A5D70"/>
    <w:rsid w:val="008A72EE"/>
    <w:rsid w:val="008B043E"/>
    <w:rsid w:val="008B0491"/>
    <w:rsid w:val="008B05C4"/>
    <w:rsid w:val="008B0A62"/>
    <w:rsid w:val="008B0B48"/>
    <w:rsid w:val="008B0C38"/>
    <w:rsid w:val="008B0F45"/>
    <w:rsid w:val="008B0F46"/>
    <w:rsid w:val="008B12B2"/>
    <w:rsid w:val="008B15E4"/>
    <w:rsid w:val="008B18E0"/>
    <w:rsid w:val="008B1F68"/>
    <w:rsid w:val="008B2E75"/>
    <w:rsid w:val="008B3387"/>
    <w:rsid w:val="008B3523"/>
    <w:rsid w:val="008B418B"/>
    <w:rsid w:val="008B462C"/>
    <w:rsid w:val="008B4F8A"/>
    <w:rsid w:val="008B52AD"/>
    <w:rsid w:val="008B56E7"/>
    <w:rsid w:val="008B58BF"/>
    <w:rsid w:val="008B67E7"/>
    <w:rsid w:val="008B68F5"/>
    <w:rsid w:val="008B69AE"/>
    <w:rsid w:val="008B7D86"/>
    <w:rsid w:val="008C03BB"/>
    <w:rsid w:val="008C0796"/>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B8"/>
    <w:rsid w:val="008D24EE"/>
    <w:rsid w:val="008D2E5A"/>
    <w:rsid w:val="008D2E9F"/>
    <w:rsid w:val="008D348D"/>
    <w:rsid w:val="008D38CD"/>
    <w:rsid w:val="008D3E9D"/>
    <w:rsid w:val="008D43B8"/>
    <w:rsid w:val="008D45F5"/>
    <w:rsid w:val="008D47DD"/>
    <w:rsid w:val="008D4B1B"/>
    <w:rsid w:val="008D4F54"/>
    <w:rsid w:val="008D52B3"/>
    <w:rsid w:val="008D5D2C"/>
    <w:rsid w:val="008D66DE"/>
    <w:rsid w:val="008D7B89"/>
    <w:rsid w:val="008E00BB"/>
    <w:rsid w:val="008E0485"/>
    <w:rsid w:val="008E0812"/>
    <w:rsid w:val="008E0CC0"/>
    <w:rsid w:val="008E0D10"/>
    <w:rsid w:val="008E1601"/>
    <w:rsid w:val="008E229B"/>
    <w:rsid w:val="008E308B"/>
    <w:rsid w:val="008E3166"/>
    <w:rsid w:val="008E4FE9"/>
    <w:rsid w:val="008E5066"/>
    <w:rsid w:val="008E59D8"/>
    <w:rsid w:val="008E5D85"/>
    <w:rsid w:val="008E606A"/>
    <w:rsid w:val="008E63AB"/>
    <w:rsid w:val="008E647C"/>
    <w:rsid w:val="008E66A3"/>
    <w:rsid w:val="008E73E6"/>
    <w:rsid w:val="008E793A"/>
    <w:rsid w:val="008F04E6"/>
    <w:rsid w:val="008F0BC6"/>
    <w:rsid w:val="008F0FD0"/>
    <w:rsid w:val="008F238B"/>
    <w:rsid w:val="008F3303"/>
    <w:rsid w:val="008F4772"/>
    <w:rsid w:val="008F4782"/>
    <w:rsid w:val="008F4F28"/>
    <w:rsid w:val="008F508D"/>
    <w:rsid w:val="008F55E3"/>
    <w:rsid w:val="008F6882"/>
    <w:rsid w:val="008F6A81"/>
    <w:rsid w:val="008F6EAA"/>
    <w:rsid w:val="008F749F"/>
    <w:rsid w:val="009001CD"/>
    <w:rsid w:val="00900B11"/>
    <w:rsid w:val="009016F7"/>
    <w:rsid w:val="00902431"/>
    <w:rsid w:val="00902531"/>
    <w:rsid w:val="009025DF"/>
    <w:rsid w:val="0090271F"/>
    <w:rsid w:val="00902F91"/>
    <w:rsid w:val="00902FC5"/>
    <w:rsid w:val="009030EF"/>
    <w:rsid w:val="00903B8E"/>
    <w:rsid w:val="00903E2A"/>
    <w:rsid w:val="00903F89"/>
    <w:rsid w:val="0090442B"/>
    <w:rsid w:val="0090453C"/>
    <w:rsid w:val="00906106"/>
    <w:rsid w:val="009062F9"/>
    <w:rsid w:val="0090674D"/>
    <w:rsid w:val="009067F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BE"/>
    <w:rsid w:val="009169FB"/>
    <w:rsid w:val="00916AC0"/>
    <w:rsid w:val="00916C24"/>
    <w:rsid w:val="00917D08"/>
    <w:rsid w:val="0092023F"/>
    <w:rsid w:val="00920851"/>
    <w:rsid w:val="00920A73"/>
    <w:rsid w:val="00921EAB"/>
    <w:rsid w:val="00922B6B"/>
    <w:rsid w:val="00922F17"/>
    <w:rsid w:val="009233E2"/>
    <w:rsid w:val="009233F6"/>
    <w:rsid w:val="00923BF7"/>
    <w:rsid w:val="00923F6E"/>
    <w:rsid w:val="00925A19"/>
    <w:rsid w:val="00925F7F"/>
    <w:rsid w:val="00926B76"/>
    <w:rsid w:val="00926D19"/>
    <w:rsid w:val="00927687"/>
    <w:rsid w:val="0093166B"/>
    <w:rsid w:val="00932033"/>
    <w:rsid w:val="00932079"/>
    <w:rsid w:val="009324B4"/>
    <w:rsid w:val="00932E4C"/>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0A5C"/>
    <w:rsid w:val="0094115D"/>
    <w:rsid w:val="0094221C"/>
    <w:rsid w:val="009425EC"/>
    <w:rsid w:val="00942DCD"/>
    <w:rsid w:val="00942EC2"/>
    <w:rsid w:val="00943450"/>
    <w:rsid w:val="00943A72"/>
    <w:rsid w:val="00944CB3"/>
    <w:rsid w:val="0094580B"/>
    <w:rsid w:val="00946525"/>
    <w:rsid w:val="009465D4"/>
    <w:rsid w:val="00946DB9"/>
    <w:rsid w:val="00946EC9"/>
    <w:rsid w:val="009471E0"/>
    <w:rsid w:val="009476B6"/>
    <w:rsid w:val="00947D76"/>
    <w:rsid w:val="00950285"/>
    <w:rsid w:val="009509B5"/>
    <w:rsid w:val="00950F7C"/>
    <w:rsid w:val="009510D9"/>
    <w:rsid w:val="00951654"/>
    <w:rsid w:val="009524ED"/>
    <w:rsid w:val="0095457D"/>
    <w:rsid w:val="009549C5"/>
    <w:rsid w:val="009553FF"/>
    <w:rsid w:val="00955FA9"/>
    <w:rsid w:val="0095673E"/>
    <w:rsid w:val="00956DB7"/>
    <w:rsid w:val="00957929"/>
    <w:rsid w:val="009603F5"/>
    <w:rsid w:val="00960509"/>
    <w:rsid w:val="00960738"/>
    <w:rsid w:val="00960AA3"/>
    <w:rsid w:val="00962223"/>
    <w:rsid w:val="00962BE8"/>
    <w:rsid w:val="00964165"/>
    <w:rsid w:val="009675EE"/>
    <w:rsid w:val="00967884"/>
    <w:rsid w:val="009705E8"/>
    <w:rsid w:val="00970823"/>
    <w:rsid w:val="00971E56"/>
    <w:rsid w:val="00971E85"/>
    <w:rsid w:val="00971F09"/>
    <w:rsid w:val="009720FA"/>
    <w:rsid w:val="009728A6"/>
    <w:rsid w:val="0097477A"/>
    <w:rsid w:val="00975E03"/>
    <w:rsid w:val="00975F79"/>
    <w:rsid w:val="009766B9"/>
    <w:rsid w:val="00976F09"/>
    <w:rsid w:val="00977568"/>
    <w:rsid w:val="009778FE"/>
    <w:rsid w:val="00977B9A"/>
    <w:rsid w:val="00977F5C"/>
    <w:rsid w:val="00980682"/>
    <w:rsid w:val="00980E5E"/>
    <w:rsid w:val="00981BE0"/>
    <w:rsid w:val="00981C53"/>
    <w:rsid w:val="009823BA"/>
    <w:rsid w:val="0098284F"/>
    <w:rsid w:val="00982B95"/>
    <w:rsid w:val="00982D1F"/>
    <w:rsid w:val="00982DFF"/>
    <w:rsid w:val="00985281"/>
    <w:rsid w:val="009860D1"/>
    <w:rsid w:val="00987E2B"/>
    <w:rsid w:val="009908ED"/>
    <w:rsid w:val="00990A6A"/>
    <w:rsid w:val="009914F8"/>
    <w:rsid w:val="009917A9"/>
    <w:rsid w:val="00991842"/>
    <w:rsid w:val="00991F97"/>
    <w:rsid w:val="0099264F"/>
    <w:rsid w:val="00992DA1"/>
    <w:rsid w:val="00993129"/>
    <w:rsid w:val="00993831"/>
    <w:rsid w:val="00993CB6"/>
    <w:rsid w:val="00993CC6"/>
    <w:rsid w:val="00993EB9"/>
    <w:rsid w:val="009947F3"/>
    <w:rsid w:val="00994BF0"/>
    <w:rsid w:val="0099571B"/>
    <w:rsid w:val="00995B70"/>
    <w:rsid w:val="00996379"/>
    <w:rsid w:val="00996B82"/>
    <w:rsid w:val="00997D91"/>
    <w:rsid w:val="009A080E"/>
    <w:rsid w:val="009A2784"/>
    <w:rsid w:val="009A38EC"/>
    <w:rsid w:val="009A4E0D"/>
    <w:rsid w:val="009A50B2"/>
    <w:rsid w:val="009A5C19"/>
    <w:rsid w:val="009A60AD"/>
    <w:rsid w:val="009A6340"/>
    <w:rsid w:val="009A6946"/>
    <w:rsid w:val="009A7F2A"/>
    <w:rsid w:val="009B0C84"/>
    <w:rsid w:val="009B0D1F"/>
    <w:rsid w:val="009B1840"/>
    <w:rsid w:val="009B1970"/>
    <w:rsid w:val="009B1C8A"/>
    <w:rsid w:val="009B1EF1"/>
    <w:rsid w:val="009B262A"/>
    <w:rsid w:val="009B2644"/>
    <w:rsid w:val="009B28AE"/>
    <w:rsid w:val="009B33C7"/>
    <w:rsid w:val="009B42A0"/>
    <w:rsid w:val="009B4D65"/>
    <w:rsid w:val="009B5326"/>
    <w:rsid w:val="009B57EA"/>
    <w:rsid w:val="009B5ACA"/>
    <w:rsid w:val="009B6246"/>
    <w:rsid w:val="009B676E"/>
    <w:rsid w:val="009B6C7D"/>
    <w:rsid w:val="009B6F7F"/>
    <w:rsid w:val="009B78D4"/>
    <w:rsid w:val="009B79EC"/>
    <w:rsid w:val="009C066E"/>
    <w:rsid w:val="009C06A7"/>
    <w:rsid w:val="009C0CE3"/>
    <w:rsid w:val="009C1084"/>
    <w:rsid w:val="009C10D1"/>
    <w:rsid w:val="009C1D94"/>
    <w:rsid w:val="009C30D7"/>
    <w:rsid w:val="009C395D"/>
    <w:rsid w:val="009C4398"/>
    <w:rsid w:val="009C499C"/>
    <w:rsid w:val="009C4E39"/>
    <w:rsid w:val="009C567E"/>
    <w:rsid w:val="009C56EB"/>
    <w:rsid w:val="009C62D5"/>
    <w:rsid w:val="009C62EE"/>
    <w:rsid w:val="009C6DB9"/>
    <w:rsid w:val="009C6EC4"/>
    <w:rsid w:val="009C70BB"/>
    <w:rsid w:val="009D0355"/>
    <w:rsid w:val="009D0B9B"/>
    <w:rsid w:val="009D1423"/>
    <w:rsid w:val="009D256D"/>
    <w:rsid w:val="009D3166"/>
    <w:rsid w:val="009D326B"/>
    <w:rsid w:val="009D35F5"/>
    <w:rsid w:val="009D49B9"/>
    <w:rsid w:val="009D4C71"/>
    <w:rsid w:val="009D54FD"/>
    <w:rsid w:val="009D574C"/>
    <w:rsid w:val="009D6004"/>
    <w:rsid w:val="009D6167"/>
    <w:rsid w:val="009D6549"/>
    <w:rsid w:val="009D6746"/>
    <w:rsid w:val="009D6C8C"/>
    <w:rsid w:val="009D799D"/>
    <w:rsid w:val="009D7AD6"/>
    <w:rsid w:val="009D7D82"/>
    <w:rsid w:val="009E0A7A"/>
    <w:rsid w:val="009E0BC7"/>
    <w:rsid w:val="009E282D"/>
    <w:rsid w:val="009E37D0"/>
    <w:rsid w:val="009E38A5"/>
    <w:rsid w:val="009E4487"/>
    <w:rsid w:val="009E4745"/>
    <w:rsid w:val="009E5191"/>
    <w:rsid w:val="009E6789"/>
    <w:rsid w:val="009E6ADF"/>
    <w:rsid w:val="009E6FF0"/>
    <w:rsid w:val="009E7126"/>
    <w:rsid w:val="009E7B8A"/>
    <w:rsid w:val="009E7D58"/>
    <w:rsid w:val="009F13FC"/>
    <w:rsid w:val="009F1BB7"/>
    <w:rsid w:val="009F2EE8"/>
    <w:rsid w:val="009F344B"/>
    <w:rsid w:val="009F49F4"/>
    <w:rsid w:val="009F50F4"/>
    <w:rsid w:val="009F743A"/>
    <w:rsid w:val="009F77BC"/>
    <w:rsid w:val="009F78DD"/>
    <w:rsid w:val="009F7DE8"/>
    <w:rsid w:val="009F7E5C"/>
    <w:rsid w:val="009F7F3C"/>
    <w:rsid w:val="00A00291"/>
    <w:rsid w:val="00A00454"/>
    <w:rsid w:val="00A004D4"/>
    <w:rsid w:val="00A008D9"/>
    <w:rsid w:val="00A00C3C"/>
    <w:rsid w:val="00A00E2E"/>
    <w:rsid w:val="00A0128C"/>
    <w:rsid w:val="00A013BB"/>
    <w:rsid w:val="00A01697"/>
    <w:rsid w:val="00A019DB"/>
    <w:rsid w:val="00A01AD4"/>
    <w:rsid w:val="00A01B7F"/>
    <w:rsid w:val="00A01C95"/>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1BA6"/>
    <w:rsid w:val="00A129BF"/>
    <w:rsid w:val="00A12DF2"/>
    <w:rsid w:val="00A13086"/>
    <w:rsid w:val="00A13CB7"/>
    <w:rsid w:val="00A13D3A"/>
    <w:rsid w:val="00A14079"/>
    <w:rsid w:val="00A1485E"/>
    <w:rsid w:val="00A14A9D"/>
    <w:rsid w:val="00A15377"/>
    <w:rsid w:val="00A1558C"/>
    <w:rsid w:val="00A15794"/>
    <w:rsid w:val="00A15901"/>
    <w:rsid w:val="00A15A58"/>
    <w:rsid w:val="00A16687"/>
    <w:rsid w:val="00A16EE7"/>
    <w:rsid w:val="00A1796E"/>
    <w:rsid w:val="00A17A00"/>
    <w:rsid w:val="00A2022F"/>
    <w:rsid w:val="00A20521"/>
    <w:rsid w:val="00A21916"/>
    <w:rsid w:val="00A21DC2"/>
    <w:rsid w:val="00A226CC"/>
    <w:rsid w:val="00A22A1F"/>
    <w:rsid w:val="00A2457A"/>
    <w:rsid w:val="00A24E69"/>
    <w:rsid w:val="00A25246"/>
    <w:rsid w:val="00A257A0"/>
    <w:rsid w:val="00A26778"/>
    <w:rsid w:val="00A269C4"/>
    <w:rsid w:val="00A26EE2"/>
    <w:rsid w:val="00A27664"/>
    <w:rsid w:val="00A300FD"/>
    <w:rsid w:val="00A30569"/>
    <w:rsid w:val="00A30E05"/>
    <w:rsid w:val="00A30F16"/>
    <w:rsid w:val="00A31417"/>
    <w:rsid w:val="00A31757"/>
    <w:rsid w:val="00A32498"/>
    <w:rsid w:val="00A33940"/>
    <w:rsid w:val="00A344E2"/>
    <w:rsid w:val="00A35C36"/>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4F09"/>
    <w:rsid w:val="00A46408"/>
    <w:rsid w:val="00A47356"/>
    <w:rsid w:val="00A47A31"/>
    <w:rsid w:val="00A50C92"/>
    <w:rsid w:val="00A50E12"/>
    <w:rsid w:val="00A52A9C"/>
    <w:rsid w:val="00A52B51"/>
    <w:rsid w:val="00A53229"/>
    <w:rsid w:val="00A532F4"/>
    <w:rsid w:val="00A53724"/>
    <w:rsid w:val="00A53CBD"/>
    <w:rsid w:val="00A5418C"/>
    <w:rsid w:val="00A54F14"/>
    <w:rsid w:val="00A5545B"/>
    <w:rsid w:val="00A55611"/>
    <w:rsid w:val="00A556C2"/>
    <w:rsid w:val="00A55AC5"/>
    <w:rsid w:val="00A567D5"/>
    <w:rsid w:val="00A57C56"/>
    <w:rsid w:val="00A57DE6"/>
    <w:rsid w:val="00A61178"/>
    <w:rsid w:val="00A611D6"/>
    <w:rsid w:val="00A614D4"/>
    <w:rsid w:val="00A615C8"/>
    <w:rsid w:val="00A61ACC"/>
    <w:rsid w:val="00A61DC8"/>
    <w:rsid w:val="00A6421C"/>
    <w:rsid w:val="00A643D7"/>
    <w:rsid w:val="00A64708"/>
    <w:rsid w:val="00A657BC"/>
    <w:rsid w:val="00A67055"/>
    <w:rsid w:val="00A675D2"/>
    <w:rsid w:val="00A6770D"/>
    <w:rsid w:val="00A67A7D"/>
    <w:rsid w:val="00A67BAA"/>
    <w:rsid w:val="00A702D9"/>
    <w:rsid w:val="00A70966"/>
    <w:rsid w:val="00A7124D"/>
    <w:rsid w:val="00A713FD"/>
    <w:rsid w:val="00A72CF1"/>
    <w:rsid w:val="00A72D24"/>
    <w:rsid w:val="00A73B48"/>
    <w:rsid w:val="00A745CD"/>
    <w:rsid w:val="00A74AE5"/>
    <w:rsid w:val="00A753AF"/>
    <w:rsid w:val="00A75950"/>
    <w:rsid w:val="00A771DC"/>
    <w:rsid w:val="00A7761A"/>
    <w:rsid w:val="00A77DF9"/>
    <w:rsid w:val="00A80216"/>
    <w:rsid w:val="00A81DA0"/>
    <w:rsid w:val="00A8209F"/>
    <w:rsid w:val="00A82346"/>
    <w:rsid w:val="00A8237D"/>
    <w:rsid w:val="00A82464"/>
    <w:rsid w:val="00A828A0"/>
    <w:rsid w:val="00A83786"/>
    <w:rsid w:val="00A8379F"/>
    <w:rsid w:val="00A8387C"/>
    <w:rsid w:val="00A85D9C"/>
    <w:rsid w:val="00A85E10"/>
    <w:rsid w:val="00A87147"/>
    <w:rsid w:val="00A871DA"/>
    <w:rsid w:val="00A87750"/>
    <w:rsid w:val="00A8794D"/>
    <w:rsid w:val="00A90238"/>
    <w:rsid w:val="00A91866"/>
    <w:rsid w:val="00A92BC8"/>
    <w:rsid w:val="00A9303F"/>
    <w:rsid w:val="00A930E5"/>
    <w:rsid w:val="00A93A49"/>
    <w:rsid w:val="00A93D58"/>
    <w:rsid w:val="00A94039"/>
    <w:rsid w:val="00A94081"/>
    <w:rsid w:val="00A957C2"/>
    <w:rsid w:val="00A963EC"/>
    <w:rsid w:val="00A9671C"/>
    <w:rsid w:val="00A970FA"/>
    <w:rsid w:val="00A9754D"/>
    <w:rsid w:val="00A97C9E"/>
    <w:rsid w:val="00AA0C1D"/>
    <w:rsid w:val="00AA0FC3"/>
    <w:rsid w:val="00AA1407"/>
    <w:rsid w:val="00AA1B5C"/>
    <w:rsid w:val="00AA23A5"/>
    <w:rsid w:val="00AA250B"/>
    <w:rsid w:val="00AA3187"/>
    <w:rsid w:val="00AA331C"/>
    <w:rsid w:val="00AA3BCE"/>
    <w:rsid w:val="00AA3F44"/>
    <w:rsid w:val="00AA424C"/>
    <w:rsid w:val="00AA4431"/>
    <w:rsid w:val="00AA4E63"/>
    <w:rsid w:val="00AA5223"/>
    <w:rsid w:val="00AA53F1"/>
    <w:rsid w:val="00AA58D0"/>
    <w:rsid w:val="00AA5901"/>
    <w:rsid w:val="00AA68DA"/>
    <w:rsid w:val="00AA6A71"/>
    <w:rsid w:val="00AA6BA2"/>
    <w:rsid w:val="00AA729E"/>
    <w:rsid w:val="00AB0085"/>
    <w:rsid w:val="00AB026F"/>
    <w:rsid w:val="00AB0585"/>
    <w:rsid w:val="00AB081F"/>
    <w:rsid w:val="00AB0D3F"/>
    <w:rsid w:val="00AB0E53"/>
    <w:rsid w:val="00AB167C"/>
    <w:rsid w:val="00AB1C8B"/>
    <w:rsid w:val="00AB1D53"/>
    <w:rsid w:val="00AB2D12"/>
    <w:rsid w:val="00AB332E"/>
    <w:rsid w:val="00AB3737"/>
    <w:rsid w:val="00AB38C8"/>
    <w:rsid w:val="00AB39C7"/>
    <w:rsid w:val="00AB3CA1"/>
    <w:rsid w:val="00AB3D6D"/>
    <w:rsid w:val="00AB3FA8"/>
    <w:rsid w:val="00AB4149"/>
    <w:rsid w:val="00AB5218"/>
    <w:rsid w:val="00AB70B9"/>
    <w:rsid w:val="00AB7807"/>
    <w:rsid w:val="00AC084B"/>
    <w:rsid w:val="00AC1DDD"/>
    <w:rsid w:val="00AC2269"/>
    <w:rsid w:val="00AC23AB"/>
    <w:rsid w:val="00AC2768"/>
    <w:rsid w:val="00AC29EB"/>
    <w:rsid w:val="00AC3407"/>
    <w:rsid w:val="00AC386C"/>
    <w:rsid w:val="00AC38CC"/>
    <w:rsid w:val="00AC39A6"/>
    <w:rsid w:val="00AC4009"/>
    <w:rsid w:val="00AC4A34"/>
    <w:rsid w:val="00AC4BEE"/>
    <w:rsid w:val="00AC525C"/>
    <w:rsid w:val="00AC53DC"/>
    <w:rsid w:val="00AC5918"/>
    <w:rsid w:val="00AC5C66"/>
    <w:rsid w:val="00AC5F3A"/>
    <w:rsid w:val="00AC62C4"/>
    <w:rsid w:val="00AC65C2"/>
    <w:rsid w:val="00AC67F2"/>
    <w:rsid w:val="00AC68F0"/>
    <w:rsid w:val="00AC7BBF"/>
    <w:rsid w:val="00AC7C60"/>
    <w:rsid w:val="00AD00E9"/>
    <w:rsid w:val="00AD1155"/>
    <w:rsid w:val="00AD22AA"/>
    <w:rsid w:val="00AD2B66"/>
    <w:rsid w:val="00AD342F"/>
    <w:rsid w:val="00AD3BE5"/>
    <w:rsid w:val="00AD3DFC"/>
    <w:rsid w:val="00AD48D5"/>
    <w:rsid w:val="00AD4D92"/>
    <w:rsid w:val="00AD62D7"/>
    <w:rsid w:val="00AD7316"/>
    <w:rsid w:val="00AD78E8"/>
    <w:rsid w:val="00AE022B"/>
    <w:rsid w:val="00AE099F"/>
    <w:rsid w:val="00AE09E1"/>
    <w:rsid w:val="00AE103B"/>
    <w:rsid w:val="00AE13E5"/>
    <w:rsid w:val="00AE2B24"/>
    <w:rsid w:val="00AE2EAC"/>
    <w:rsid w:val="00AE308E"/>
    <w:rsid w:val="00AE3228"/>
    <w:rsid w:val="00AE35BE"/>
    <w:rsid w:val="00AE39BC"/>
    <w:rsid w:val="00AE4C3F"/>
    <w:rsid w:val="00AE4CBE"/>
    <w:rsid w:val="00AE5EDD"/>
    <w:rsid w:val="00AE61AA"/>
    <w:rsid w:val="00AE681E"/>
    <w:rsid w:val="00AE6B69"/>
    <w:rsid w:val="00AE6BDE"/>
    <w:rsid w:val="00AE6C93"/>
    <w:rsid w:val="00AE73AF"/>
    <w:rsid w:val="00AE76B2"/>
    <w:rsid w:val="00AE7FA7"/>
    <w:rsid w:val="00AF02D8"/>
    <w:rsid w:val="00AF07AE"/>
    <w:rsid w:val="00AF1369"/>
    <w:rsid w:val="00AF1955"/>
    <w:rsid w:val="00AF20B3"/>
    <w:rsid w:val="00AF2C87"/>
    <w:rsid w:val="00AF33D2"/>
    <w:rsid w:val="00AF39D7"/>
    <w:rsid w:val="00AF3E6D"/>
    <w:rsid w:val="00AF47C0"/>
    <w:rsid w:val="00AF4B13"/>
    <w:rsid w:val="00AF4C47"/>
    <w:rsid w:val="00AF619B"/>
    <w:rsid w:val="00AF632F"/>
    <w:rsid w:val="00AF63A7"/>
    <w:rsid w:val="00AF7335"/>
    <w:rsid w:val="00AF7A4E"/>
    <w:rsid w:val="00B0084F"/>
    <w:rsid w:val="00B01511"/>
    <w:rsid w:val="00B02251"/>
    <w:rsid w:val="00B025C3"/>
    <w:rsid w:val="00B04067"/>
    <w:rsid w:val="00B04178"/>
    <w:rsid w:val="00B05E89"/>
    <w:rsid w:val="00B05E90"/>
    <w:rsid w:val="00B06F4C"/>
    <w:rsid w:val="00B070E7"/>
    <w:rsid w:val="00B074CD"/>
    <w:rsid w:val="00B07876"/>
    <w:rsid w:val="00B07A2A"/>
    <w:rsid w:val="00B07C05"/>
    <w:rsid w:val="00B07C06"/>
    <w:rsid w:val="00B07D80"/>
    <w:rsid w:val="00B10F74"/>
    <w:rsid w:val="00B1283D"/>
    <w:rsid w:val="00B12C29"/>
    <w:rsid w:val="00B13B0D"/>
    <w:rsid w:val="00B146D4"/>
    <w:rsid w:val="00B14CD3"/>
    <w:rsid w:val="00B15449"/>
    <w:rsid w:val="00B156D9"/>
    <w:rsid w:val="00B15BBB"/>
    <w:rsid w:val="00B15EC3"/>
    <w:rsid w:val="00B16109"/>
    <w:rsid w:val="00B16A36"/>
    <w:rsid w:val="00B17596"/>
    <w:rsid w:val="00B17FB6"/>
    <w:rsid w:val="00B20248"/>
    <w:rsid w:val="00B20CBF"/>
    <w:rsid w:val="00B20FCC"/>
    <w:rsid w:val="00B212C1"/>
    <w:rsid w:val="00B21B86"/>
    <w:rsid w:val="00B221C7"/>
    <w:rsid w:val="00B226D6"/>
    <w:rsid w:val="00B23F30"/>
    <w:rsid w:val="00B25108"/>
    <w:rsid w:val="00B251CA"/>
    <w:rsid w:val="00B262CF"/>
    <w:rsid w:val="00B26361"/>
    <w:rsid w:val="00B264AC"/>
    <w:rsid w:val="00B26D09"/>
    <w:rsid w:val="00B2726B"/>
    <w:rsid w:val="00B30EB8"/>
    <w:rsid w:val="00B311C1"/>
    <w:rsid w:val="00B323EA"/>
    <w:rsid w:val="00B333FA"/>
    <w:rsid w:val="00B3363E"/>
    <w:rsid w:val="00B33803"/>
    <w:rsid w:val="00B34833"/>
    <w:rsid w:val="00B362BB"/>
    <w:rsid w:val="00B379C6"/>
    <w:rsid w:val="00B4050F"/>
    <w:rsid w:val="00B40F04"/>
    <w:rsid w:val="00B414A9"/>
    <w:rsid w:val="00B41C12"/>
    <w:rsid w:val="00B421E9"/>
    <w:rsid w:val="00B42249"/>
    <w:rsid w:val="00B424AC"/>
    <w:rsid w:val="00B4295A"/>
    <w:rsid w:val="00B43610"/>
    <w:rsid w:val="00B436E1"/>
    <w:rsid w:val="00B43E28"/>
    <w:rsid w:val="00B443B6"/>
    <w:rsid w:val="00B444C8"/>
    <w:rsid w:val="00B4450A"/>
    <w:rsid w:val="00B446B5"/>
    <w:rsid w:val="00B45008"/>
    <w:rsid w:val="00B45A97"/>
    <w:rsid w:val="00B45BBE"/>
    <w:rsid w:val="00B46510"/>
    <w:rsid w:val="00B47865"/>
    <w:rsid w:val="00B50AB0"/>
    <w:rsid w:val="00B50B6D"/>
    <w:rsid w:val="00B5276B"/>
    <w:rsid w:val="00B52EB1"/>
    <w:rsid w:val="00B5313E"/>
    <w:rsid w:val="00B5438F"/>
    <w:rsid w:val="00B543C4"/>
    <w:rsid w:val="00B55626"/>
    <w:rsid w:val="00B55E59"/>
    <w:rsid w:val="00B560B2"/>
    <w:rsid w:val="00B56FE5"/>
    <w:rsid w:val="00B57515"/>
    <w:rsid w:val="00B5766D"/>
    <w:rsid w:val="00B57971"/>
    <w:rsid w:val="00B57DCF"/>
    <w:rsid w:val="00B600CD"/>
    <w:rsid w:val="00B600FC"/>
    <w:rsid w:val="00B60FBC"/>
    <w:rsid w:val="00B610AE"/>
    <w:rsid w:val="00B61B21"/>
    <w:rsid w:val="00B61B8B"/>
    <w:rsid w:val="00B625C4"/>
    <w:rsid w:val="00B62C68"/>
    <w:rsid w:val="00B62CC9"/>
    <w:rsid w:val="00B62D0E"/>
    <w:rsid w:val="00B640BF"/>
    <w:rsid w:val="00B65000"/>
    <w:rsid w:val="00B6653D"/>
    <w:rsid w:val="00B705AC"/>
    <w:rsid w:val="00B70D56"/>
    <w:rsid w:val="00B72E82"/>
    <w:rsid w:val="00B72EF7"/>
    <w:rsid w:val="00B74029"/>
    <w:rsid w:val="00B749AD"/>
    <w:rsid w:val="00B75094"/>
    <w:rsid w:val="00B751CB"/>
    <w:rsid w:val="00B75EEE"/>
    <w:rsid w:val="00B769D4"/>
    <w:rsid w:val="00B77A08"/>
    <w:rsid w:val="00B81385"/>
    <w:rsid w:val="00B81418"/>
    <w:rsid w:val="00B81FB3"/>
    <w:rsid w:val="00B820E1"/>
    <w:rsid w:val="00B82747"/>
    <w:rsid w:val="00B84E10"/>
    <w:rsid w:val="00B85853"/>
    <w:rsid w:val="00B85A7D"/>
    <w:rsid w:val="00B85BFC"/>
    <w:rsid w:val="00B876D2"/>
    <w:rsid w:val="00B90762"/>
    <w:rsid w:val="00B914C5"/>
    <w:rsid w:val="00B929C6"/>
    <w:rsid w:val="00B9337B"/>
    <w:rsid w:val="00B93807"/>
    <w:rsid w:val="00B942D0"/>
    <w:rsid w:val="00B947E0"/>
    <w:rsid w:val="00B951B5"/>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438D"/>
    <w:rsid w:val="00BA5456"/>
    <w:rsid w:val="00BA58B3"/>
    <w:rsid w:val="00BA5C90"/>
    <w:rsid w:val="00BA6C6B"/>
    <w:rsid w:val="00BA6E76"/>
    <w:rsid w:val="00BA7240"/>
    <w:rsid w:val="00BA7A29"/>
    <w:rsid w:val="00BB01BD"/>
    <w:rsid w:val="00BB053F"/>
    <w:rsid w:val="00BB05BF"/>
    <w:rsid w:val="00BB13EA"/>
    <w:rsid w:val="00BB2220"/>
    <w:rsid w:val="00BB22FC"/>
    <w:rsid w:val="00BB29B9"/>
    <w:rsid w:val="00BB3042"/>
    <w:rsid w:val="00BB45B7"/>
    <w:rsid w:val="00BB4769"/>
    <w:rsid w:val="00BB4B99"/>
    <w:rsid w:val="00BB566D"/>
    <w:rsid w:val="00BB56C9"/>
    <w:rsid w:val="00BB5A99"/>
    <w:rsid w:val="00BB5C7A"/>
    <w:rsid w:val="00BB6E70"/>
    <w:rsid w:val="00BB7339"/>
    <w:rsid w:val="00BB7615"/>
    <w:rsid w:val="00BB781A"/>
    <w:rsid w:val="00BC057E"/>
    <w:rsid w:val="00BC2013"/>
    <w:rsid w:val="00BC2FFF"/>
    <w:rsid w:val="00BC3CE5"/>
    <w:rsid w:val="00BC4058"/>
    <w:rsid w:val="00BC4731"/>
    <w:rsid w:val="00BC4DDA"/>
    <w:rsid w:val="00BC53B9"/>
    <w:rsid w:val="00BC5608"/>
    <w:rsid w:val="00BC5FD8"/>
    <w:rsid w:val="00BC6609"/>
    <w:rsid w:val="00BC6E47"/>
    <w:rsid w:val="00BC6F27"/>
    <w:rsid w:val="00BC7E01"/>
    <w:rsid w:val="00BC7ECA"/>
    <w:rsid w:val="00BD03EF"/>
    <w:rsid w:val="00BD1C81"/>
    <w:rsid w:val="00BD292B"/>
    <w:rsid w:val="00BD32AF"/>
    <w:rsid w:val="00BD34AD"/>
    <w:rsid w:val="00BD4382"/>
    <w:rsid w:val="00BD4466"/>
    <w:rsid w:val="00BD465A"/>
    <w:rsid w:val="00BD4E1A"/>
    <w:rsid w:val="00BD50EF"/>
    <w:rsid w:val="00BD55CC"/>
    <w:rsid w:val="00BD6A70"/>
    <w:rsid w:val="00BD779C"/>
    <w:rsid w:val="00BE008D"/>
    <w:rsid w:val="00BE09AE"/>
    <w:rsid w:val="00BE0A49"/>
    <w:rsid w:val="00BE0F2D"/>
    <w:rsid w:val="00BE124F"/>
    <w:rsid w:val="00BE1E53"/>
    <w:rsid w:val="00BE1E5D"/>
    <w:rsid w:val="00BE2C47"/>
    <w:rsid w:val="00BE39EC"/>
    <w:rsid w:val="00BE4275"/>
    <w:rsid w:val="00BE4EEB"/>
    <w:rsid w:val="00BE53C6"/>
    <w:rsid w:val="00BE7124"/>
    <w:rsid w:val="00BE7242"/>
    <w:rsid w:val="00BE741C"/>
    <w:rsid w:val="00BE790D"/>
    <w:rsid w:val="00BE7D6E"/>
    <w:rsid w:val="00BF017D"/>
    <w:rsid w:val="00BF0853"/>
    <w:rsid w:val="00BF0A7A"/>
    <w:rsid w:val="00BF153C"/>
    <w:rsid w:val="00BF1897"/>
    <w:rsid w:val="00BF19DE"/>
    <w:rsid w:val="00BF1CDE"/>
    <w:rsid w:val="00BF2786"/>
    <w:rsid w:val="00BF2C19"/>
    <w:rsid w:val="00BF38BC"/>
    <w:rsid w:val="00BF39BA"/>
    <w:rsid w:val="00BF42D2"/>
    <w:rsid w:val="00BF4599"/>
    <w:rsid w:val="00BF463B"/>
    <w:rsid w:val="00BF4F97"/>
    <w:rsid w:val="00BF515C"/>
    <w:rsid w:val="00BF51B2"/>
    <w:rsid w:val="00BF52C9"/>
    <w:rsid w:val="00C008E9"/>
    <w:rsid w:val="00C01535"/>
    <w:rsid w:val="00C01EDD"/>
    <w:rsid w:val="00C02626"/>
    <w:rsid w:val="00C027FA"/>
    <w:rsid w:val="00C031AE"/>
    <w:rsid w:val="00C03CA1"/>
    <w:rsid w:val="00C03EEA"/>
    <w:rsid w:val="00C0483B"/>
    <w:rsid w:val="00C04C15"/>
    <w:rsid w:val="00C05C68"/>
    <w:rsid w:val="00C0650D"/>
    <w:rsid w:val="00C066B8"/>
    <w:rsid w:val="00C066FC"/>
    <w:rsid w:val="00C06DF4"/>
    <w:rsid w:val="00C0746B"/>
    <w:rsid w:val="00C07D9E"/>
    <w:rsid w:val="00C07E80"/>
    <w:rsid w:val="00C10FC8"/>
    <w:rsid w:val="00C1198B"/>
    <w:rsid w:val="00C119A0"/>
    <w:rsid w:val="00C11A4A"/>
    <w:rsid w:val="00C11B21"/>
    <w:rsid w:val="00C126C2"/>
    <w:rsid w:val="00C129EA"/>
    <w:rsid w:val="00C12DFA"/>
    <w:rsid w:val="00C131EE"/>
    <w:rsid w:val="00C138C7"/>
    <w:rsid w:val="00C14FDB"/>
    <w:rsid w:val="00C15450"/>
    <w:rsid w:val="00C155BD"/>
    <w:rsid w:val="00C156D0"/>
    <w:rsid w:val="00C161A3"/>
    <w:rsid w:val="00C16632"/>
    <w:rsid w:val="00C16C3B"/>
    <w:rsid w:val="00C2033E"/>
    <w:rsid w:val="00C2099D"/>
    <w:rsid w:val="00C20D75"/>
    <w:rsid w:val="00C21592"/>
    <w:rsid w:val="00C219E2"/>
    <w:rsid w:val="00C22256"/>
    <w:rsid w:val="00C2237E"/>
    <w:rsid w:val="00C22879"/>
    <w:rsid w:val="00C22C3C"/>
    <w:rsid w:val="00C22FFC"/>
    <w:rsid w:val="00C2352D"/>
    <w:rsid w:val="00C236C9"/>
    <w:rsid w:val="00C23ABD"/>
    <w:rsid w:val="00C2542A"/>
    <w:rsid w:val="00C25F19"/>
    <w:rsid w:val="00C26457"/>
    <w:rsid w:val="00C26CC7"/>
    <w:rsid w:val="00C27481"/>
    <w:rsid w:val="00C30133"/>
    <w:rsid w:val="00C319DE"/>
    <w:rsid w:val="00C31B64"/>
    <w:rsid w:val="00C33079"/>
    <w:rsid w:val="00C3315A"/>
    <w:rsid w:val="00C33590"/>
    <w:rsid w:val="00C33669"/>
    <w:rsid w:val="00C33729"/>
    <w:rsid w:val="00C338A8"/>
    <w:rsid w:val="00C345B3"/>
    <w:rsid w:val="00C346E8"/>
    <w:rsid w:val="00C3490A"/>
    <w:rsid w:val="00C34C05"/>
    <w:rsid w:val="00C35195"/>
    <w:rsid w:val="00C35A36"/>
    <w:rsid w:val="00C35ACE"/>
    <w:rsid w:val="00C36A14"/>
    <w:rsid w:val="00C3763A"/>
    <w:rsid w:val="00C378BF"/>
    <w:rsid w:val="00C40284"/>
    <w:rsid w:val="00C41A98"/>
    <w:rsid w:val="00C42440"/>
    <w:rsid w:val="00C4320C"/>
    <w:rsid w:val="00C43A65"/>
    <w:rsid w:val="00C43AD6"/>
    <w:rsid w:val="00C44387"/>
    <w:rsid w:val="00C44423"/>
    <w:rsid w:val="00C45052"/>
    <w:rsid w:val="00C4530A"/>
    <w:rsid w:val="00C454EE"/>
    <w:rsid w:val="00C45EAF"/>
    <w:rsid w:val="00C46048"/>
    <w:rsid w:val="00C46520"/>
    <w:rsid w:val="00C468C2"/>
    <w:rsid w:val="00C47C7E"/>
    <w:rsid w:val="00C500F7"/>
    <w:rsid w:val="00C5020A"/>
    <w:rsid w:val="00C50587"/>
    <w:rsid w:val="00C50989"/>
    <w:rsid w:val="00C52826"/>
    <w:rsid w:val="00C536CB"/>
    <w:rsid w:val="00C53772"/>
    <w:rsid w:val="00C53FAB"/>
    <w:rsid w:val="00C54AB4"/>
    <w:rsid w:val="00C54CDC"/>
    <w:rsid w:val="00C5505D"/>
    <w:rsid w:val="00C56933"/>
    <w:rsid w:val="00C57057"/>
    <w:rsid w:val="00C5735C"/>
    <w:rsid w:val="00C57F90"/>
    <w:rsid w:val="00C60135"/>
    <w:rsid w:val="00C60B01"/>
    <w:rsid w:val="00C6245A"/>
    <w:rsid w:val="00C62EF4"/>
    <w:rsid w:val="00C62FCD"/>
    <w:rsid w:val="00C6426E"/>
    <w:rsid w:val="00C663C6"/>
    <w:rsid w:val="00C66453"/>
    <w:rsid w:val="00C66B55"/>
    <w:rsid w:val="00C66B96"/>
    <w:rsid w:val="00C7060D"/>
    <w:rsid w:val="00C706A4"/>
    <w:rsid w:val="00C70DE7"/>
    <w:rsid w:val="00C71C22"/>
    <w:rsid w:val="00C71E6C"/>
    <w:rsid w:val="00C7208D"/>
    <w:rsid w:val="00C72514"/>
    <w:rsid w:val="00C72BBD"/>
    <w:rsid w:val="00C72F9E"/>
    <w:rsid w:val="00C74637"/>
    <w:rsid w:val="00C74D90"/>
    <w:rsid w:val="00C75038"/>
    <w:rsid w:val="00C755E5"/>
    <w:rsid w:val="00C75972"/>
    <w:rsid w:val="00C76022"/>
    <w:rsid w:val="00C76233"/>
    <w:rsid w:val="00C76B19"/>
    <w:rsid w:val="00C76B5D"/>
    <w:rsid w:val="00C76BAA"/>
    <w:rsid w:val="00C77A67"/>
    <w:rsid w:val="00C80CBB"/>
    <w:rsid w:val="00C80E6B"/>
    <w:rsid w:val="00C8102A"/>
    <w:rsid w:val="00C81450"/>
    <w:rsid w:val="00C8185D"/>
    <w:rsid w:val="00C81E4B"/>
    <w:rsid w:val="00C820BD"/>
    <w:rsid w:val="00C82208"/>
    <w:rsid w:val="00C823AC"/>
    <w:rsid w:val="00C82999"/>
    <w:rsid w:val="00C82B00"/>
    <w:rsid w:val="00C82D57"/>
    <w:rsid w:val="00C8382A"/>
    <w:rsid w:val="00C871A9"/>
    <w:rsid w:val="00C87349"/>
    <w:rsid w:val="00C876A0"/>
    <w:rsid w:val="00C877F0"/>
    <w:rsid w:val="00C87A10"/>
    <w:rsid w:val="00C87EE0"/>
    <w:rsid w:val="00C901BC"/>
    <w:rsid w:val="00C903FB"/>
    <w:rsid w:val="00C9191A"/>
    <w:rsid w:val="00C92BD4"/>
    <w:rsid w:val="00C92CEC"/>
    <w:rsid w:val="00C9316F"/>
    <w:rsid w:val="00C938AF"/>
    <w:rsid w:val="00C943CD"/>
    <w:rsid w:val="00C95B58"/>
    <w:rsid w:val="00C96BEB"/>
    <w:rsid w:val="00C97EFE"/>
    <w:rsid w:val="00CA06D4"/>
    <w:rsid w:val="00CA136A"/>
    <w:rsid w:val="00CA1ED4"/>
    <w:rsid w:val="00CA206F"/>
    <w:rsid w:val="00CA2105"/>
    <w:rsid w:val="00CA3BF1"/>
    <w:rsid w:val="00CA3D0C"/>
    <w:rsid w:val="00CA5689"/>
    <w:rsid w:val="00CA71B7"/>
    <w:rsid w:val="00CA76B9"/>
    <w:rsid w:val="00CA7969"/>
    <w:rsid w:val="00CB0156"/>
    <w:rsid w:val="00CB0781"/>
    <w:rsid w:val="00CB0998"/>
    <w:rsid w:val="00CB171F"/>
    <w:rsid w:val="00CB1902"/>
    <w:rsid w:val="00CB2111"/>
    <w:rsid w:val="00CB2665"/>
    <w:rsid w:val="00CB29A8"/>
    <w:rsid w:val="00CB3185"/>
    <w:rsid w:val="00CB360B"/>
    <w:rsid w:val="00CB42AD"/>
    <w:rsid w:val="00CB4D96"/>
    <w:rsid w:val="00CB6F5F"/>
    <w:rsid w:val="00CB747A"/>
    <w:rsid w:val="00CB781B"/>
    <w:rsid w:val="00CC0B58"/>
    <w:rsid w:val="00CC262B"/>
    <w:rsid w:val="00CC28A8"/>
    <w:rsid w:val="00CC2EC6"/>
    <w:rsid w:val="00CC31E9"/>
    <w:rsid w:val="00CC458D"/>
    <w:rsid w:val="00CC4DC6"/>
    <w:rsid w:val="00CC4EC6"/>
    <w:rsid w:val="00CC5942"/>
    <w:rsid w:val="00CC5967"/>
    <w:rsid w:val="00CC6878"/>
    <w:rsid w:val="00CC6ABB"/>
    <w:rsid w:val="00CC6DE6"/>
    <w:rsid w:val="00CC76FE"/>
    <w:rsid w:val="00CD1238"/>
    <w:rsid w:val="00CD201A"/>
    <w:rsid w:val="00CD20F7"/>
    <w:rsid w:val="00CD2DD0"/>
    <w:rsid w:val="00CD3647"/>
    <w:rsid w:val="00CD39A5"/>
    <w:rsid w:val="00CD444F"/>
    <w:rsid w:val="00CD4C7B"/>
    <w:rsid w:val="00CD4D03"/>
    <w:rsid w:val="00CD4EBC"/>
    <w:rsid w:val="00CD59E7"/>
    <w:rsid w:val="00CD6E85"/>
    <w:rsid w:val="00CD700A"/>
    <w:rsid w:val="00CE1536"/>
    <w:rsid w:val="00CE1F64"/>
    <w:rsid w:val="00CE321A"/>
    <w:rsid w:val="00CE331D"/>
    <w:rsid w:val="00CE3549"/>
    <w:rsid w:val="00CE3E50"/>
    <w:rsid w:val="00CE4E83"/>
    <w:rsid w:val="00CE50C1"/>
    <w:rsid w:val="00CE670A"/>
    <w:rsid w:val="00CE6B77"/>
    <w:rsid w:val="00CE7392"/>
    <w:rsid w:val="00CE74C1"/>
    <w:rsid w:val="00CE7DE5"/>
    <w:rsid w:val="00CE7F57"/>
    <w:rsid w:val="00CF027C"/>
    <w:rsid w:val="00CF0BFC"/>
    <w:rsid w:val="00CF0E5B"/>
    <w:rsid w:val="00CF1692"/>
    <w:rsid w:val="00CF185B"/>
    <w:rsid w:val="00CF1910"/>
    <w:rsid w:val="00CF1C81"/>
    <w:rsid w:val="00CF1E30"/>
    <w:rsid w:val="00CF5045"/>
    <w:rsid w:val="00CF58AE"/>
    <w:rsid w:val="00CF5E8A"/>
    <w:rsid w:val="00CF7081"/>
    <w:rsid w:val="00CF74A2"/>
    <w:rsid w:val="00D015E8"/>
    <w:rsid w:val="00D01703"/>
    <w:rsid w:val="00D01AD1"/>
    <w:rsid w:val="00D0261A"/>
    <w:rsid w:val="00D03856"/>
    <w:rsid w:val="00D03946"/>
    <w:rsid w:val="00D0404F"/>
    <w:rsid w:val="00D04A49"/>
    <w:rsid w:val="00D0512C"/>
    <w:rsid w:val="00D05134"/>
    <w:rsid w:val="00D06D87"/>
    <w:rsid w:val="00D07910"/>
    <w:rsid w:val="00D07D17"/>
    <w:rsid w:val="00D102B0"/>
    <w:rsid w:val="00D10424"/>
    <w:rsid w:val="00D104E0"/>
    <w:rsid w:val="00D11444"/>
    <w:rsid w:val="00D11FDA"/>
    <w:rsid w:val="00D12448"/>
    <w:rsid w:val="00D1269D"/>
    <w:rsid w:val="00D12E70"/>
    <w:rsid w:val="00D1363D"/>
    <w:rsid w:val="00D136CF"/>
    <w:rsid w:val="00D1459C"/>
    <w:rsid w:val="00D146DF"/>
    <w:rsid w:val="00D14A84"/>
    <w:rsid w:val="00D14B63"/>
    <w:rsid w:val="00D15AA5"/>
    <w:rsid w:val="00D15C8F"/>
    <w:rsid w:val="00D15F2C"/>
    <w:rsid w:val="00D15F5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273F0"/>
    <w:rsid w:val="00D30A6B"/>
    <w:rsid w:val="00D319AD"/>
    <w:rsid w:val="00D32137"/>
    <w:rsid w:val="00D32622"/>
    <w:rsid w:val="00D32AB2"/>
    <w:rsid w:val="00D32F77"/>
    <w:rsid w:val="00D3328F"/>
    <w:rsid w:val="00D33D90"/>
    <w:rsid w:val="00D33D9A"/>
    <w:rsid w:val="00D33E7F"/>
    <w:rsid w:val="00D343E3"/>
    <w:rsid w:val="00D346A2"/>
    <w:rsid w:val="00D351C2"/>
    <w:rsid w:val="00D35293"/>
    <w:rsid w:val="00D3575C"/>
    <w:rsid w:val="00D36E4F"/>
    <w:rsid w:val="00D377D0"/>
    <w:rsid w:val="00D41250"/>
    <w:rsid w:val="00D41E58"/>
    <w:rsid w:val="00D41ED0"/>
    <w:rsid w:val="00D4286C"/>
    <w:rsid w:val="00D42E0A"/>
    <w:rsid w:val="00D433A5"/>
    <w:rsid w:val="00D43E63"/>
    <w:rsid w:val="00D448F6"/>
    <w:rsid w:val="00D44B60"/>
    <w:rsid w:val="00D45411"/>
    <w:rsid w:val="00D45E4B"/>
    <w:rsid w:val="00D46BFF"/>
    <w:rsid w:val="00D47132"/>
    <w:rsid w:val="00D47736"/>
    <w:rsid w:val="00D47CEA"/>
    <w:rsid w:val="00D513E6"/>
    <w:rsid w:val="00D526BB"/>
    <w:rsid w:val="00D52B48"/>
    <w:rsid w:val="00D535C2"/>
    <w:rsid w:val="00D53A6E"/>
    <w:rsid w:val="00D53FE3"/>
    <w:rsid w:val="00D54CF3"/>
    <w:rsid w:val="00D55A4F"/>
    <w:rsid w:val="00D55A9B"/>
    <w:rsid w:val="00D56E94"/>
    <w:rsid w:val="00D574FD"/>
    <w:rsid w:val="00D6035B"/>
    <w:rsid w:val="00D60EDD"/>
    <w:rsid w:val="00D62238"/>
    <w:rsid w:val="00D62411"/>
    <w:rsid w:val="00D629A2"/>
    <w:rsid w:val="00D62A78"/>
    <w:rsid w:val="00D63618"/>
    <w:rsid w:val="00D644B7"/>
    <w:rsid w:val="00D64678"/>
    <w:rsid w:val="00D646A1"/>
    <w:rsid w:val="00D651E0"/>
    <w:rsid w:val="00D65A7D"/>
    <w:rsid w:val="00D65C7A"/>
    <w:rsid w:val="00D6659D"/>
    <w:rsid w:val="00D66E8D"/>
    <w:rsid w:val="00D67C22"/>
    <w:rsid w:val="00D700EA"/>
    <w:rsid w:val="00D71561"/>
    <w:rsid w:val="00D71629"/>
    <w:rsid w:val="00D71630"/>
    <w:rsid w:val="00D727F6"/>
    <w:rsid w:val="00D738D6"/>
    <w:rsid w:val="00D738EF"/>
    <w:rsid w:val="00D73E75"/>
    <w:rsid w:val="00D74737"/>
    <w:rsid w:val="00D752EA"/>
    <w:rsid w:val="00D7600B"/>
    <w:rsid w:val="00D760DD"/>
    <w:rsid w:val="00D761A5"/>
    <w:rsid w:val="00D76ABF"/>
    <w:rsid w:val="00D76E7B"/>
    <w:rsid w:val="00D775BC"/>
    <w:rsid w:val="00D80032"/>
    <w:rsid w:val="00D80795"/>
    <w:rsid w:val="00D818AE"/>
    <w:rsid w:val="00D819AB"/>
    <w:rsid w:val="00D81C87"/>
    <w:rsid w:val="00D8270F"/>
    <w:rsid w:val="00D82AB2"/>
    <w:rsid w:val="00D82C63"/>
    <w:rsid w:val="00D82DC4"/>
    <w:rsid w:val="00D83338"/>
    <w:rsid w:val="00D8363F"/>
    <w:rsid w:val="00D841CC"/>
    <w:rsid w:val="00D841E9"/>
    <w:rsid w:val="00D84664"/>
    <w:rsid w:val="00D84E32"/>
    <w:rsid w:val="00D84FB4"/>
    <w:rsid w:val="00D854BD"/>
    <w:rsid w:val="00D85CF2"/>
    <w:rsid w:val="00D85FBE"/>
    <w:rsid w:val="00D861D9"/>
    <w:rsid w:val="00D864DE"/>
    <w:rsid w:val="00D86B40"/>
    <w:rsid w:val="00D86B59"/>
    <w:rsid w:val="00D877C2"/>
    <w:rsid w:val="00D87E00"/>
    <w:rsid w:val="00D9134D"/>
    <w:rsid w:val="00D91D45"/>
    <w:rsid w:val="00D923C9"/>
    <w:rsid w:val="00D92F3D"/>
    <w:rsid w:val="00D93B50"/>
    <w:rsid w:val="00D945E6"/>
    <w:rsid w:val="00D94D08"/>
    <w:rsid w:val="00D951A8"/>
    <w:rsid w:val="00D95EF9"/>
    <w:rsid w:val="00D96100"/>
    <w:rsid w:val="00D96D61"/>
    <w:rsid w:val="00D97512"/>
    <w:rsid w:val="00D976D2"/>
    <w:rsid w:val="00D9785D"/>
    <w:rsid w:val="00D97AA0"/>
    <w:rsid w:val="00D97C33"/>
    <w:rsid w:val="00DA0D35"/>
    <w:rsid w:val="00DA1AC8"/>
    <w:rsid w:val="00DA30F5"/>
    <w:rsid w:val="00DA3271"/>
    <w:rsid w:val="00DA36C1"/>
    <w:rsid w:val="00DA4E5E"/>
    <w:rsid w:val="00DA5797"/>
    <w:rsid w:val="00DA7625"/>
    <w:rsid w:val="00DA7A03"/>
    <w:rsid w:val="00DA7CF8"/>
    <w:rsid w:val="00DB0AC7"/>
    <w:rsid w:val="00DB0C6A"/>
    <w:rsid w:val="00DB0ED4"/>
    <w:rsid w:val="00DB0F3E"/>
    <w:rsid w:val="00DB1818"/>
    <w:rsid w:val="00DB2638"/>
    <w:rsid w:val="00DB31E0"/>
    <w:rsid w:val="00DB406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2291"/>
    <w:rsid w:val="00DC309B"/>
    <w:rsid w:val="00DC3CAB"/>
    <w:rsid w:val="00DC4646"/>
    <w:rsid w:val="00DC4DA2"/>
    <w:rsid w:val="00DC4F46"/>
    <w:rsid w:val="00DC535E"/>
    <w:rsid w:val="00DC596C"/>
    <w:rsid w:val="00DC66DE"/>
    <w:rsid w:val="00DC7732"/>
    <w:rsid w:val="00DD00FC"/>
    <w:rsid w:val="00DD015C"/>
    <w:rsid w:val="00DD2536"/>
    <w:rsid w:val="00DD28A4"/>
    <w:rsid w:val="00DD3305"/>
    <w:rsid w:val="00DD3806"/>
    <w:rsid w:val="00DD4473"/>
    <w:rsid w:val="00DD4B22"/>
    <w:rsid w:val="00DD4F46"/>
    <w:rsid w:val="00DD5E18"/>
    <w:rsid w:val="00DD66A8"/>
    <w:rsid w:val="00DD6A01"/>
    <w:rsid w:val="00DD6D2A"/>
    <w:rsid w:val="00DD7168"/>
    <w:rsid w:val="00DD7A48"/>
    <w:rsid w:val="00DE13B2"/>
    <w:rsid w:val="00DE2810"/>
    <w:rsid w:val="00DE2BA3"/>
    <w:rsid w:val="00DE2C98"/>
    <w:rsid w:val="00DE354E"/>
    <w:rsid w:val="00DE3B82"/>
    <w:rsid w:val="00DE3ECC"/>
    <w:rsid w:val="00DE3FEC"/>
    <w:rsid w:val="00DE4C31"/>
    <w:rsid w:val="00DE5EF8"/>
    <w:rsid w:val="00DE6006"/>
    <w:rsid w:val="00DE6265"/>
    <w:rsid w:val="00DE6539"/>
    <w:rsid w:val="00DE65F8"/>
    <w:rsid w:val="00DE79CF"/>
    <w:rsid w:val="00DE7CAC"/>
    <w:rsid w:val="00DF081C"/>
    <w:rsid w:val="00DF1EA1"/>
    <w:rsid w:val="00DF2764"/>
    <w:rsid w:val="00DF3378"/>
    <w:rsid w:val="00DF3663"/>
    <w:rsid w:val="00DF3A80"/>
    <w:rsid w:val="00DF3C07"/>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BE5"/>
    <w:rsid w:val="00E05FEC"/>
    <w:rsid w:val="00E0611B"/>
    <w:rsid w:val="00E06273"/>
    <w:rsid w:val="00E06441"/>
    <w:rsid w:val="00E0665E"/>
    <w:rsid w:val="00E069B3"/>
    <w:rsid w:val="00E06A62"/>
    <w:rsid w:val="00E06C99"/>
    <w:rsid w:val="00E06CCF"/>
    <w:rsid w:val="00E06D6A"/>
    <w:rsid w:val="00E1086B"/>
    <w:rsid w:val="00E109D1"/>
    <w:rsid w:val="00E10D23"/>
    <w:rsid w:val="00E11863"/>
    <w:rsid w:val="00E11A13"/>
    <w:rsid w:val="00E11AC3"/>
    <w:rsid w:val="00E1310E"/>
    <w:rsid w:val="00E13F95"/>
    <w:rsid w:val="00E149C6"/>
    <w:rsid w:val="00E1570D"/>
    <w:rsid w:val="00E15BF0"/>
    <w:rsid w:val="00E15D42"/>
    <w:rsid w:val="00E15FCE"/>
    <w:rsid w:val="00E1639F"/>
    <w:rsid w:val="00E16A65"/>
    <w:rsid w:val="00E16CF7"/>
    <w:rsid w:val="00E16E7C"/>
    <w:rsid w:val="00E20DAD"/>
    <w:rsid w:val="00E22345"/>
    <w:rsid w:val="00E22600"/>
    <w:rsid w:val="00E2369E"/>
    <w:rsid w:val="00E23C5D"/>
    <w:rsid w:val="00E249B9"/>
    <w:rsid w:val="00E24A95"/>
    <w:rsid w:val="00E24B60"/>
    <w:rsid w:val="00E251A2"/>
    <w:rsid w:val="00E253CB"/>
    <w:rsid w:val="00E2572E"/>
    <w:rsid w:val="00E25C9B"/>
    <w:rsid w:val="00E26110"/>
    <w:rsid w:val="00E26543"/>
    <w:rsid w:val="00E278CE"/>
    <w:rsid w:val="00E3007F"/>
    <w:rsid w:val="00E3026C"/>
    <w:rsid w:val="00E307A3"/>
    <w:rsid w:val="00E30CAB"/>
    <w:rsid w:val="00E32539"/>
    <w:rsid w:val="00E32D32"/>
    <w:rsid w:val="00E335F3"/>
    <w:rsid w:val="00E33F83"/>
    <w:rsid w:val="00E34C92"/>
    <w:rsid w:val="00E35787"/>
    <w:rsid w:val="00E35AB3"/>
    <w:rsid w:val="00E35AD9"/>
    <w:rsid w:val="00E36776"/>
    <w:rsid w:val="00E36BE4"/>
    <w:rsid w:val="00E36EA0"/>
    <w:rsid w:val="00E37A03"/>
    <w:rsid w:val="00E37ABB"/>
    <w:rsid w:val="00E37CF5"/>
    <w:rsid w:val="00E41113"/>
    <w:rsid w:val="00E418CC"/>
    <w:rsid w:val="00E41E6C"/>
    <w:rsid w:val="00E42167"/>
    <w:rsid w:val="00E4219D"/>
    <w:rsid w:val="00E4263B"/>
    <w:rsid w:val="00E42B47"/>
    <w:rsid w:val="00E42C67"/>
    <w:rsid w:val="00E42CC9"/>
    <w:rsid w:val="00E42E2B"/>
    <w:rsid w:val="00E43461"/>
    <w:rsid w:val="00E437B1"/>
    <w:rsid w:val="00E43CA0"/>
    <w:rsid w:val="00E45961"/>
    <w:rsid w:val="00E5066C"/>
    <w:rsid w:val="00E50E58"/>
    <w:rsid w:val="00E50EC4"/>
    <w:rsid w:val="00E50FBD"/>
    <w:rsid w:val="00E510D6"/>
    <w:rsid w:val="00E5337B"/>
    <w:rsid w:val="00E557CE"/>
    <w:rsid w:val="00E55B4B"/>
    <w:rsid w:val="00E56897"/>
    <w:rsid w:val="00E5699E"/>
    <w:rsid w:val="00E57DB7"/>
    <w:rsid w:val="00E57DB9"/>
    <w:rsid w:val="00E6091F"/>
    <w:rsid w:val="00E60F6C"/>
    <w:rsid w:val="00E61988"/>
    <w:rsid w:val="00E61C79"/>
    <w:rsid w:val="00E621B5"/>
    <w:rsid w:val="00E62835"/>
    <w:rsid w:val="00E62DBB"/>
    <w:rsid w:val="00E6392F"/>
    <w:rsid w:val="00E645CB"/>
    <w:rsid w:val="00E647EF"/>
    <w:rsid w:val="00E65097"/>
    <w:rsid w:val="00E65B1E"/>
    <w:rsid w:val="00E660B9"/>
    <w:rsid w:val="00E66652"/>
    <w:rsid w:val="00E66C0D"/>
    <w:rsid w:val="00E66EAC"/>
    <w:rsid w:val="00E66F0D"/>
    <w:rsid w:val="00E67277"/>
    <w:rsid w:val="00E67BDB"/>
    <w:rsid w:val="00E70E61"/>
    <w:rsid w:val="00E71029"/>
    <w:rsid w:val="00E711C5"/>
    <w:rsid w:val="00E71A27"/>
    <w:rsid w:val="00E72238"/>
    <w:rsid w:val="00E72420"/>
    <w:rsid w:val="00E72477"/>
    <w:rsid w:val="00E72855"/>
    <w:rsid w:val="00E72970"/>
    <w:rsid w:val="00E72E09"/>
    <w:rsid w:val="00E73A68"/>
    <w:rsid w:val="00E73C41"/>
    <w:rsid w:val="00E74668"/>
    <w:rsid w:val="00E75006"/>
    <w:rsid w:val="00E7546D"/>
    <w:rsid w:val="00E75A0D"/>
    <w:rsid w:val="00E75D86"/>
    <w:rsid w:val="00E76834"/>
    <w:rsid w:val="00E7692A"/>
    <w:rsid w:val="00E76BB7"/>
    <w:rsid w:val="00E77645"/>
    <w:rsid w:val="00E806D8"/>
    <w:rsid w:val="00E80AA7"/>
    <w:rsid w:val="00E80E63"/>
    <w:rsid w:val="00E81200"/>
    <w:rsid w:val="00E81D5A"/>
    <w:rsid w:val="00E8255D"/>
    <w:rsid w:val="00E82BFB"/>
    <w:rsid w:val="00E83421"/>
    <w:rsid w:val="00E8431D"/>
    <w:rsid w:val="00E8470C"/>
    <w:rsid w:val="00E85B83"/>
    <w:rsid w:val="00E87CB0"/>
    <w:rsid w:val="00E87D81"/>
    <w:rsid w:val="00E9046F"/>
    <w:rsid w:val="00E905D6"/>
    <w:rsid w:val="00E907CF"/>
    <w:rsid w:val="00E90FBD"/>
    <w:rsid w:val="00E910EB"/>
    <w:rsid w:val="00E91ECB"/>
    <w:rsid w:val="00E93B17"/>
    <w:rsid w:val="00E94382"/>
    <w:rsid w:val="00E94B62"/>
    <w:rsid w:val="00E95746"/>
    <w:rsid w:val="00E9629F"/>
    <w:rsid w:val="00E96544"/>
    <w:rsid w:val="00E9659B"/>
    <w:rsid w:val="00EA0009"/>
    <w:rsid w:val="00EA0135"/>
    <w:rsid w:val="00EA01DA"/>
    <w:rsid w:val="00EA0F74"/>
    <w:rsid w:val="00EA2387"/>
    <w:rsid w:val="00EA2E0A"/>
    <w:rsid w:val="00EA3049"/>
    <w:rsid w:val="00EA386B"/>
    <w:rsid w:val="00EA40E1"/>
    <w:rsid w:val="00EA5A39"/>
    <w:rsid w:val="00EA5DB3"/>
    <w:rsid w:val="00EA5FD6"/>
    <w:rsid w:val="00EA6225"/>
    <w:rsid w:val="00EA65EB"/>
    <w:rsid w:val="00EA66F1"/>
    <w:rsid w:val="00EA7125"/>
    <w:rsid w:val="00EA7C1D"/>
    <w:rsid w:val="00EA7C8E"/>
    <w:rsid w:val="00EB07C0"/>
    <w:rsid w:val="00EB0C43"/>
    <w:rsid w:val="00EB19E5"/>
    <w:rsid w:val="00EB1A49"/>
    <w:rsid w:val="00EB28BC"/>
    <w:rsid w:val="00EB2D99"/>
    <w:rsid w:val="00EB3BB3"/>
    <w:rsid w:val="00EB3DBE"/>
    <w:rsid w:val="00EB5118"/>
    <w:rsid w:val="00EB63B9"/>
    <w:rsid w:val="00EB6BF9"/>
    <w:rsid w:val="00EB6F40"/>
    <w:rsid w:val="00EB7458"/>
    <w:rsid w:val="00EB77C1"/>
    <w:rsid w:val="00EB7E60"/>
    <w:rsid w:val="00EC03EC"/>
    <w:rsid w:val="00EC0EA2"/>
    <w:rsid w:val="00EC12B8"/>
    <w:rsid w:val="00EC241E"/>
    <w:rsid w:val="00EC2B31"/>
    <w:rsid w:val="00EC3432"/>
    <w:rsid w:val="00EC4912"/>
    <w:rsid w:val="00EC4A25"/>
    <w:rsid w:val="00EC5568"/>
    <w:rsid w:val="00EC5C41"/>
    <w:rsid w:val="00EC5E6B"/>
    <w:rsid w:val="00EC7251"/>
    <w:rsid w:val="00EC75BA"/>
    <w:rsid w:val="00ED106F"/>
    <w:rsid w:val="00ED13B4"/>
    <w:rsid w:val="00ED1C8F"/>
    <w:rsid w:val="00ED2104"/>
    <w:rsid w:val="00ED27DB"/>
    <w:rsid w:val="00ED2BC3"/>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251E"/>
    <w:rsid w:val="00EE3405"/>
    <w:rsid w:val="00EE3EAE"/>
    <w:rsid w:val="00EE42BE"/>
    <w:rsid w:val="00EE4602"/>
    <w:rsid w:val="00EE498C"/>
    <w:rsid w:val="00EE509C"/>
    <w:rsid w:val="00EE51B9"/>
    <w:rsid w:val="00EE578E"/>
    <w:rsid w:val="00EE57DE"/>
    <w:rsid w:val="00EE5BB5"/>
    <w:rsid w:val="00EE5E3B"/>
    <w:rsid w:val="00EE63CB"/>
    <w:rsid w:val="00EE716A"/>
    <w:rsid w:val="00EE77D5"/>
    <w:rsid w:val="00EE7CA5"/>
    <w:rsid w:val="00EF0D5D"/>
    <w:rsid w:val="00EF1C76"/>
    <w:rsid w:val="00EF2D37"/>
    <w:rsid w:val="00EF46DA"/>
    <w:rsid w:val="00EF50D4"/>
    <w:rsid w:val="00EF546E"/>
    <w:rsid w:val="00EF5808"/>
    <w:rsid w:val="00EF6068"/>
    <w:rsid w:val="00EF73EC"/>
    <w:rsid w:val="00EF7976"/>
    <w:rsid w:val="00EF7A8F"/>
    <w:rsid w:val="00EF7CC1"/>
    <w:rsid w:val="00F0051D"/>
    <w:rsid w:val="00F021A7"/>
    <w:rsid w:val="00F025A2"/>
    <w:rsid w:val="00F02F67"/>
    <w:rsid w:val="00F0379F"/>
    <w:rsid w:val="00F03AA6"/>
    <w:rsid w:val="00F03FA0"/>
    <w:rsid w:val="00F040C7"/>
    <w:rsid w:val="00F041EE"/>
    <w:rsid w:val="00F04C94"/>
    <w:rsid w:val="00F05916"/>
    <w:rsid w:val="00F0670A"/>
    <w:rsid w:val="00F10E67"/>
    <w:rsid w:val="00F1111C"/>
    <w:rsid w:val="00F114A7"/>
    <w:rsid w:val="00F12145"/>
    <w:rsid w:val="00F13A1C"/>
    <w:rsid w:val="00F13F30"/>
    <w:rsid w:val="00F144F9"/>
    <w:rsid w:val="00F159B1"/>
    <w:rsid w:val="00F1618E"/>
    <w:rsid w:val="00F16663"/>
    <w:rsid w:val="00F16A13"/>
    <w:rsid w:val="00F16FEC"/>
    <w:rsid w:val="00F174D0"/>
    <w:rsid w:val="00F17722"/>
    <w:rsid w:val="00F2026E"/>
    <w:rsid w:val="00F209A1"/>
    <w:rsid w:val="00F21000"/>
    <w:rsid w:val="00F2184D"/>
    <w:rsid w:val="00F22539"/>
    <w:rsid w:val="00F225F6"/>
    <w:rsid w:val="00F226F7"/>
    <w:rsid w:val="00F22F7A"/>
    <w:rsid w:val="00F235DC"/>
    <w:rsid w:val="00F23D55"/>
    <w:rsid w:val="00F240FD"/>
    <w:rsid w:val="00F243CB"/>
    <w:rsid w:val="00F24BA4"/>
    <w:rsid w:val="00F2519C"/>
    <w:rsid w:val="00F263B1"/>
    <w:rsid w:val="00F26BC6"/>
    <w:rsid w:val="00F27AC2"/>
    <w:rsid w:val="00F27C67"/>
    <w:rsid w:val="00F30321"/>
    <w:rsid w:val="00F30B8D"/>
    <w:rsid w:val="00F314F1"/>
    <w:rsid w:val="00F31E7E"/>
    <w:rsid w:val="00F32A97"/>
    <w:rsid w:val="00F33136"/>
    <w:rsid w:val="00F33450"/>
    <w:rsid w:val="00F339A6"/>
    <w:rsid w:val="00F34090"/>
    <w:rsid w:val="00F34095"/>
    <w:rsid w:val="00F349F3"/>
    <w:rsid w:val="00F34DD1"/>
    <w:rsid w:val="00F35263"/>
    <w:rsid w:val="00F35927"/>
    <w:rsid w:val="00F37743"/>
    <w:rsid w:val="00F37C3B"/>
    <w:rsid w:val="00F37C70"/>
    <w:rsid w:val="00F414CF"/>
    <w:rsid w:val="00F41622"/>
    <w:rsid w:val="00F41A3A"/>
    <w:rsid w:val="00F42A4D"/>
    <w:rsid w:val="00F42D80"/>
    <w:rsid w:val="00F42EE2"/>
    <w:rsid w:val="00F433E8"/>
    <w:rsid w:val="00F43A72"/>
    <w:rsid w:val="00F44994"/>
    <w:rsid w:val="00F46469"/>
    <w:rsid w:val="00F469F5"/>
    <w:rsid w:val="00F47C1A"/>
    <w:rsid w:val="00F47D35"/>
    <w:rsid w:val="00F47F3F"/>
    <w:rsid w:val="00F47FEB"/>
    <w:rsid w:val="00F51EB3"/>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579B9"/>
    <w:rsid w:val="00F6078B"/>
    <w:rsid w:val="00F60BEB"/>
    <w:rsid w:val="00F628B1"/>
    <w:rsid w:val="00F62AFB"/>
    <w:rsid w:val="00F62C7E"/>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426D"/>
    <w:rsid w:val="00F749D9"/>
    <w:rsid w:val="00F7613F"/>
    <w:rsid w:val="00F76D11"/>
    <w:rsid w:val="00F76E3A"/>
    <w:rsid w:val="00F76F8F"/>
    <w:rsid w:val="00F778FE"/>
    <w:rsid w:val="00F77A9F"/>
    <w:rsid w:val="00F82256"/>
    <w:rsid w:val="00F82924"/>
    <w:rsid w:val="00F829D4"/>
    <w:rsid w:val="00F82A43"/>
    <w:rsid w:val="00F82D22"/>
    <w:rsid w:val="00F83350"/>
    <w:rsid w:val="00F8335A"/>
    <w:rsid w:val="00F8447D"/>
    <w:rsid w:val="00F84A25"/>
    <w:rsid w:val="00F84BE6"/>
    <w:rsid w:val="00F84DC7"/>
    <w:rsid w:val="00F85260"/>
    <w:rsid w:val="00F8549D"/>
    <w:rsid w:val="00F85B1B"/>
    <w:rsid w:val="00F86A43"/>
    <w:rsid w:val="00F877C3"/>
    <w:rsid w:val="00F87B31"/>
    <w:rsid w:val="00F87E86"/>
    <w:rsid w:val="00F903AC"/>
    <w:rsid w:val="00F905A1"/>
    <w:rsid w:val="00F90FF5"/>
    <w:rsid w:val="00F921E4"/>
    <w:rsid w:val="00F921F8"/>
    <w:rsid w:val="00F92C28"/>
    <w:rsid w:val="00F94CDD"/>
    <w:rsid w:val="00F9705B"/>
    <w:rsid w:val="00F9713C"/>
    <w:rsid w:val="00F97383"/>
    <w:rsid w:val="00FA0039"/>
    <w:rsid w:val="00FA1266"/>
    <w:rsid w:val="00FA1937"/>
    <w:rsid w:val="00FA1C1A"/>
    <w:rsid w:val="00FA2743"/>
    <w:rsid w:val="00FA30CD"/>
    <w:rsid w:val="00FA33A1"/>
    <w:rsid w:val="00FA3D4B"/>
    <w:rsid w:val="00FA467E"/>
    <w:rsid w:val="00FA481E"/>
    <w:rsid w:val="00FA4830"/>
    <w:rsid w:val="00FA5039"/>
    <w:rsid w:val="00FA5431"/>
    <w:rsid w:val="00FA56C1"/>
    <w:rsid w:val="00FA6841"/>
    <w:rsid w:val="00FA703D"/>
    <w:rsid w:val="00FA7131"/>
    <w:rsid w:val="00FA7C44"/>
    <w:rsid w:val="00FB1074"/>
    <w:rsid w:val="00FB13E9"/>
    <w:rsid w:val="00FB29EB"/>
    <w:rsid w:val="00FB2E29"/>
    <w:rsid w:val="00FB31C5"/>
    <w:rsid w:val="00FB39AD"/>
    <w:rsid w:val="00FB42AD"/>
    <w:rsid w:val="00FB4D9A"/>
    <w:rsid w:val="00FB5379"/>
    <w:rsid w:val="00FB55AB"/>
    <w:rsid w:val="00FB5A78"/>
    <w:rsid w:val="00FB5B21"/>
    <w:rsid w:val="00FB6EF1"/>
    <w:rsid w:val="00FC055D"/>
    <w:rsid w:val="00FC0FBF"/>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C66EA"/>
    <w:rsid w:val="00FC685D"/>
    <w:rsid w:val="00FC7848"/>
    <w:rsid w:val="00FD05B7"/>
    <w:rsid w:val="00FD0C8B"/>
    <w:rsid w:val="00FD0F6E"/>
    <w:rsid w:val="00FD13F1"/>
    <w:rsid w:val="00FD22A2"/>
    <w:rsid w:val="00FD2819"/>
    <w:rsid w:val="00FD3A32"/>
    <w:rsid w:val="00FD4297"/>
    <w:rsid w:val="00FD43F7"/>
    <w:rsid w:val="00FD5053"/>
    <w:rsid w:val="00FD5BBB"/>
    <w:rsid w:val="00FD75C2"/>
    <w:rsid w:val="00FD78EA"/>
    <w:rsid w:val="00FE02EC"/>
    <w:rsid w:val="00FE0B6C"/>
    <w:rsid w:val="00FE12A6"/>
    <w:rsid w:val="00FE184E"/>
    <w:rsid w:val="00FE2843"/>
    <w:rsid w:val="00FE3E99"/>
    <w:rsid w:val="00FE4554"/>
    <w:rsid w:val="00FE4DEA"/>
    <w:rsid w:val="00FE59CA"/>
    <w:rsid w:val="00FE5B23"/>
    <w:rsid w:val="00FE62FB"/>
    <w:rsid w:val="00FE71EF"/>
    <w:rsid w:val="00FE76B5"/>
    <w:rsid w:val="00FE77F5"/>
    <w:rsid w:val="00FF0035"/>
    <w:rsid w:val="00FF00BA"/>
    <w:rsid w:val="00FF0BAE"/>
    <w:rsid w:val="00FF0CE4"/>
    <w:rsid w:val="00FF101F"/>
    <w:rsid w:val="00FF10F3"/>
    <w:rsid w:val="00FF1160"/>
    <w:rsid w:val="00FF23B4"/>
    <w:rsid w:val="00FF28FE"/>
    <w:rsid w:val="00FF2A1D"/>
    <w:rsid w:val="00FF316C"/>
    <w:rsid w:val="00FF3576"/>
    <w:rsid w:val="00FF3BD8"/>
    <w:rsid w:val="00FF4399"/>
    <w:rsid w:val="00FF4888"/>
    <w:rsid w:val="00FF48B9"/>
    <w:rsid w:val="00FF4EC3"/>
    <w:rsid w:val="00FF5FF1"/>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9878045B-72F3-4EFA-A830-D9B543F50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A4830"/>
    <w:pPr>
      <w:spacing w:after="180"/>
      <w:jc w:val="both"/>
    </w:pPr>
    <w:rPr>
      <w:rFonts w:ascii="Arial" w:eastAsia="Arial Unicode MS" w:hAnsi="Arial"/>
      <w:lang w:val="en-GB" w:eastAsia="en-US"/>
    </w:rPr>
  </w:style>
  <w:style w:type="paragraph" w:styleId="1">
    <w:name w:val="heading 1"/>
    <w:next w:val="a0"/>
    <w:link w:val="10"/>
    <w:uiPriority w:val="1"/>
    <w:qFormat/>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0"/>
    <w:link w:val="20"/>
    <w:qFormat/>
    <w:rsid w:val="00E72420"/>
    <w:pPr>
      <w:pBdr>
        <w:top w:val="none" w:sz="0" w:space="0" w:color="auto"/>
      </w:pBdr>
      <w:spacing w:before="180"/>
      <w:outlineLvl w:val="1"/>
    </w:pPr>
    <w:rPr>
      <w:sz w:val="32"/>
      <w:lang w:val="en-US" w:eastAsia="zh-CN"/>
    </w:rPr>
  </w:style>
  <w:style w:type="paragraph" w:styleId="3">
    <w:name w:val="heading 3"/>
    <w:basedOn w:val="a0"/>
    <w:next w:val="Doc-title"/>
    <w:link w:val="30"/>
    <w:uiPriority w:val="1"/>
    <w:qFormat/>
    <w:p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0"/>
    <w:uiPriority w:val="1"/>
    <w:qFormat/>
    <w:pPr>
      <w:numPr>
        <w:ilvl w:val="4"/>
      </w:numPr>
      <w:outlineLvl w:val="4"/>
    </w:pPr>
    <w:rPr>
      <w:sz w:val="22"/>
    </w:rPr>
  </w:style>
  <w:style w:type="paragraph" w:styleId="6">
    <w:name w:val="heading 6"/>
    <w:basedOn w:val="H6"/>
    <w:next w:val="a0"/>
    <w:uiPriority w:val="1"/>
    <w:qFormat/>
    <w:pPr>
      <w:numPr>
        <w:ilvl w:val="5"/>
      </w:numPr>
      <w:ind w:left="1985" w:hanging="1985"/>
      <w:outlineLvl w:val="5"/>
    </w:pPr>
  </w:style>
  <w:style w:type="paragraph" w:styleId="7">
    <w:name w:val="heading 7"/>
    <w:basedOn w:val="H6"/>
    <w:next w:val="a0"/>
    <w:uiPriority w:val="1"/>
    <w:qFormat/>
    <w:pPr>
      <w:numPr>
        <w:ilvl w:val="6"/>
      </w:numPr>
      <w:ind w:left="1985" w:hanging="1985"/>
      <w:outlineLvl w:val="6"/>
    </w:pPr>
  </w:style>
  <w:style w:type="paragraph" w:styleId="8">
    <w:name w:val="heading 8"/>
    <w:basedOn w:val="1"/>
    <w:next w:val="a0"/>
    <w:uiPriority w:val="1"/>
    <w:qFormat/>
    <w:pPr>
      <w:numPr>
        <w:ilvl w:val="7"/>
      </w:numPr>
      <w:outlineLvl w:val="7"/>
    </w:pPr>
  </w:style>
  <w:style w:type="paragraph" w:styleId="9">
    <w:name w:val="heading 9"/>
    <w:basedOn w:val="8"/>
    <w:next w:val="a0"/>
    <w:uiPriority w:val="1"/>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rsid w:val="00E72420"/>
    <w:rPr>
      <w:rFonts w:ascii="Arial" w:hAnsi="Arial"/>
      <w:sz w:val="32"/>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0"/>
    <w:next w:val="Doc-text2"/>
    <w:qFormat/>
    <w:pPr>
      <w:spacing w:before="60"/>
      <w:ind w:left="1259" w:hanging="1259"/>
    </w:pPr>
  </w:style>
  <w:style w:type="paragraph" w:customStyle="1" w:styleId="Doc-text2">
    <w:name w:val="Doc-text2"/>
    <w:basedOn w:val="a0"/>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0"/>
    <w:uiPriority w:val="99"/>
    <w:pPr>
      <w:ind w:left="1985" w:hanging="1985"/>
      <w:outlineLvl w:val="9"/>
    </w:pPr>
    <w:rPr>
      <w:sz w:val="20"/>
    </w:rPr>
  </w:style>
  <w:style w:type="paragraph" w:styleId="TOC7">
    <w:name w:val="toc 7"/>
    <w:basedOn w:val="TOC6"/>
    <w:next w:val="a0"/>
    <w:uiPriority w:val="99"/>
    <w:semiHidden/>
    <w:pPr>
      <w:ind w:left="2268" w:hanging="2268"/>
    </w:pPr>
  </w:style>
  <w:style w:type="paragraph" w:styleId="TOC6">
    <w:name w:val="toc 6"/>
    <w:basedOn w:val="TOC5"/>
    <w:next w:val="a0"/>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
    <w:name w:val="List Number"/>
    <w:basedOn w:val="a0"/>
    <w:uiPriority w:val="99"/>
    <w:pPr>
      <w:numPr>
        <w:numId w:val="2"/>
      </w:numPr>
      <w:contextualSpacing/>
    </w:pPr>
  </w:style>
  <w:style w:type="paragraph" w:styleId="a4">
    <w:name w:val="caption"/>
    <w:basedOn w:val="a0"/>
    <w:next w:val="a0"/>
    <w:uiPriority w:val="99"/>
    <w:qFormat/>
    <w:rPr>
      <w:b/>
      <w:bCs/>
    </w:rPr>
  </w:style>
  <w:style w:type="paragraph" w:styleId="a5">
    <w:name w:val="Document Map"/>
    <w:basedOn w:val="a0"/>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0"/>
    <w:link w:val="11"/>
    <w:uiPriority w:val="99"/>
    <w:qFormat/>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0"/>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0"/>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0"/>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0"/>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2"/>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qFormat/>
    <w:rPr>
      <w:color w:val="0000FF"/>
      <w:u w:val="single"/>
    </w:rPr>
  </w:style>
  <w:style w:type="character" w:styleId="af5">
    <w:name w:val="annotation reference"/>
    <w:qFormat/>
    <w:rPr>
      <w:sz w:val="21"/>
      <w:szCs w:val="21"/>
    </w:rPr>
  </w:style>
  <w:style w:type="paragraph" w:customStyle="1" w:styleId="EQ">
    <w:name w:val="EQ"/>
    <w:basedOn w:val="a0"/>
    <w:next w:val="a0"/>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0"/>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0"/>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0"/>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0"/>
    <w:uiPriority w:val="99"/>
    <w:pPr>
      <w:keepLines/>
      <w:ind w:left="1702" w:hanging="1418"/>
    </w:pPr>
  </w:style>
  <w:style w:type="paragraph" w:customStyle="1" w:styleId="FP">
    <w:name w:val="FP"/>
    <w:basedOn w:val="a0"/>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0"/>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link w:val="EditorsNoteChar"/>
    <w:qFormat/>
    <w:rPr>
      <w:color w:val="FF0000"/>
    </w:rPr>
  </w:style>
  <w:style w:type="paragraph" w:customStyle="1" w:styleId="TH">
    <w:name w:val="TH"/>
    <w:basedOn w:val="a0"/>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0"/>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0"/>
    <w:uiPriority w:val="99"/>
    <w:pPr>
      <w:ind w:left="1135" w:hanging="284"/>
    </w:pPr>
  </w:style>
  <w:style w:type="paragraph" w:customStyle="1" w:styleId="B4">
    <w:name w:val="B4"/>
    <w:basedOn w:val="a0"/>
    <w:uiPriority w:val="99"/>
    <w:pPr>
      <w:ind w:left="1418" w:hanging="284"/>
    </w:pPr>
  </w:style>
  <w:style w:type="paragraph" w:customStyle="1" w:styleId="B5">
    <w:name w:val="B5"/>
    <w:basedOn w:val="a0"/>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0"/>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0"/>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0"/>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0"/>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qFormat/>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qFormat/>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0"/>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0"/>
    <w:qFormat/>
    <w:pPr>
      <w:tabs>
        <w:tab w:val="left" w:pos="1622"/>
      </w:tabs>
      <w:spacing w:after="0"/>
      <w:ind w:left="1622" w:hanging="363"/>
      <w:jc w:val="left"/>
    </w:pPr>
    <w:rPr>
      <w:rFonts w:eastAsia="MS Mincho"/>
      <w:szCs w:val="24"/>
      <w:lang w:eastAsia="en-GB"/>
    </w:rPr>
  </w:style>
  <w:style w:type="paragraph" w:customStyle="1" w:styleId="Agreement">
    <w:name w:val="Agreement"/>
    <w:basedOn w:val="a0"/>
    <w:next w:val="a0"/>
    <w:uiPriority w:val="99"/>
    <w:qFormat/>
    <w:pPr>
      <w:numPr>
        <w:numId w:val="5"/>
      </w:numPr>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0"/>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table" w:customStyle="1" w:styleId="TableGrid1">
    <w:name w:val="TableGrid1"/>
    <w:basedOn w:val="a2"/>
    <w:next w:val="af2"/>
    <w:uiPriority w:val="39"/>
    <w:qFormat/>
    <w:rsid w:val="00486CA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f2"/>
    <w:uiPriority w:val="39"/>
    <w:qFormat/>
    <w:rsid w:val="003103A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6D3065"/>
    <w:rPr>
      <w:rFonts w:ascii="Arial" w:eastAsia="Arial Unicode MS" w:hAnsi="Arial"/>
      <w:color w:val="FF0000"/>
      <w:lang w:val="en-GB" w:eastAsia="en-US"/>
    </w:rPr>
  </w:style>
  <w:style w:type="table" w:customStyle="1" w:styleId="4-11">
    <w:name w:val="网格表 4 - 着色 11"/>
    <w:basedOn w:val="a2"/>
    <w:next w:val="4-1"/>
    <w:uiPriority w:val="49"/>
    <w:rsid w:val="00ED27DB"/>
    <w:rPr>
      <w:rFonts w:ascii="CG Times (WN)" w:eastAsia="MS Mincho" w:hAnsi="CG Times (W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1">
    <w:name w:val="Grid Table 4 Accent 1"/>
    <w:basedOn w:val="a2"/>
    <w:uiPriority w:val="49"/>
    <w:rsid w:val="00ED27D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5720197">
      <w:bodyDiv w:val="1"/>
      <w:marLeft w:val="0"/>
      <w:marRight w:val="0"/>
      <w:marTop w:val="0"/>
      <w:marBottom w:val="0"/>
      <w:divBdr>
        <w:top w:val="none" w:sz="0" w:space="0" w:color="auto"/>
        <w:left w:val="none" w:sz="0" w:space="0" w:color="auto"/>
        <w:bottom w:val="none" w:sz="0" w:space="0" w:color="auto"/>
        <w:right w:val="none" w:sz="0" w:space="0" w:color="auto"/>
      </w:divBdr>
    </w:div>
    <w:div w:id="1400010880">
      <w:bodyDiv w:val="1"/>
      <w:marLeft w:val="0"/>
      <w:marRight w:val="0"/>
      <w:marTop w:val="0"/>
      <w:marBottom w:val="0"/>
      <w:divBdr>
        <w:top w:val="none" w:sz="0" w:space="0" w:color="auto"/>
        <w:left w:val="none" w:sz="0" w:space="0" w:color="auto"/>
        <w:bottom w:val="none" w:sz="0" w:space="0" w:color="auto"/>
        <w:right w:val="none" w:sz="0" w:space="0" w:color="auto"/>
      </w:divBdr>
    </w:div>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3</TotalTime>
  <Pages>6</Pages>
  <Words>2498</Words>
  <Characters>14245</Characters>
  <Application>Microsoft Office Word</Application>
  <DocSecurity>0</DocSecurity>
  <Lines>118</Lines>
  <Paragraphs>33</Paragraphs>
  <ScaleCrop>false</ScaleCrop>
  <Company/>
  <LinksUpToDate>false</LinksUpToDate>
  <CharactersWithSpaces>16710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cp:revision>
  <cp:lastPrinted>2016-01-11T02:35:00Z</cp:lastPrinted>
  <dcterms:created xsi:type="dcterms:W3CDTF">2025-08-15T07:10:00Z</dcterms:created>
  <dcterms:modified xsi:type="dcterms:W3CDTF">2025-08-15T07:39:00Z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